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er"/>
        <w:jc w:val="both"/>
        <w:rPr/>
      </w:pPr>
      <w:r>
        <w:rPr>
          <w:rFonts w:ascii="Arial" w:hAnsi="Arial"/>
          <w:sz w:val="20"/>
          <w:szCs w:val="20"/>
        </w:rPr>
        <w:t>Modalita’ di presentazione</w:t>
      </w:r>
      <w:r>
        <w:rPr>
          <w:rStyle w:val="FootnoteReference"/>
          <w:rFonts w:ascii="Arial" w:hAnsi="Arial"/>
          <w:sz w:val="20"/>
          <w:szCs w:val="20"/>
        </w:rPr>
        <w:footnoteReference w:id="2"/>
      </w:r>
      <w:r>
        <w:rPr>
          <w:rFonts w:ascii="Arial" w:hAnsi="Arial"/>
          <w:sz w:val="20"/>
          <w:szCs w:val="20"/>
        </w:rPr>
        <w:t>:</w:t>
      </w:r>
    </w:p>
    <w:p>
      <w:pPr>
        <w:pStyle w:val="Header"/>
        <w:jc w:val="both"/>
        <w:rPr/>
      </w:pPr>
      <w:r>
        <w:rPr>
          <w:rFonts w:ascii="Arial" w:hAnsi="Arial"/>
          <w:sz w:val="20"/>
          <w:szCs w:val="20"/>
        </w:rPr>
        <w:t xml:space="preserve">             </w:t>
      </w:r>
      <w:r>
        <w:rPr>
          <w:rFonts w:ascii="Arial" w:hAnsi="Arial"/>
          <w:sz w:val="20"/>
          <w:szCs w:val="20"/>
        </w:rPr>
        <w:t xml:space="preserve">-presso </w:t>
      </w:r>
      <w:r>
        <w:rPr>
          <w:rFonts w:eastAsia="Arial MT" w:cs="Arial MT" w:ascii="Arial" w:hAnsi="Arial"/>
          <w:sz w:val="20"/>
          <w:szCs w:val="20"/>
          <w:lang w:val="it-IT" w:eastAsia="en-US" w:bidi="ar-SA"/>
        </w:rPr>
        <w:t xml:space="preserve">ufficio protocollo Piazza Diaz 1 65016 Montesilvano (PE) </w:t>
      </w:r>
      <w:r>
        <w:rPr>
          <w:rFonts w:ascii="Arial" w:hAnsi="Arial"/>
          <w:sz w:val="20"/>
          <w:szCs w:val="20"/>
        </w:rPr>
        <w:t>utilizzando questo modulo;</w:t>
      </w:r>
    </w:p>
    <w:p>
      <w:pPr>
        <w:pStyle w:val="Header"/>
        <w:numPr>
          <w:ilvl w:val="0"/>
          <w:numId w:val="0"/>
        </w:numPr>
        <w:ind w:hanging="0" w:left="736" w:right="0"/>
        <w:jc w:val="both"/>
        <w:rPr/>
      </w:pPr>
      <w:r>
        <w:rPr>
          <w:rFonts w:ascii="Arial" w:hAnsi="Arial"/>
          <w:sz w:val="20"/>
          <w:szCs w:val="20"/>
        </w:rPr>
        <w:tab/>
        <w:t xml:space="preserve">-inviando questo modulo, debitamente compilato in ogni sua parte, insieme alla copia del documento di identità, alla seguente casella PEC/email </w:t>
      </w:r>
      <w:hyperlink r:id="rId2">
        <w:r>
          <w:rPr>
            <w:rStyle w:val="Style5"/>
            <w:rFonts w:eastAsia="Arial MT" w:cs="Arial MT" w:ascii="Arial" w:hAnsi="Arial"/>
            <w:color w:val="000080"/>
            <w:sz w:val="20"/>
            <w:szCs w:val="20"/>
            <w:u w:val="single"/>
            <w:lang w:val="it-IT" w:eastAsia="en-US" w:bidi="ar-SA"/>
          </w:rPr>
          <w:t>protocollo@comunemontesilvano.legalmail.it</w:t>
        </w:r>
      </w:hyperlink>
      <w:r>
        <w:rPr>
          <w:rFonts w:eastAsia="Arial MT" w:cs="Arial MT" w:ascii="Arial" w:hAnsi="Arial"/>
          <w:sz w:val="20"/>
          <w:szCs w:val="20"/>
          <w:lang w:val="it-IT" w:eastAsia="en-US" w:bidi="ar-SA"/>
        </w:rPr>
        <w:t xml:space="preserve"> </w:t>
      </w:r>
    </w:p>
    <w:p>
      <w:pPr>
        <w:pStyle w:val="BodyText"/>
        <w:spacing w:before="6" w:after="0"/>
        <w:rPr>
          <w:rFonts w:ascii="Times New Roman" w:hAnsi="Times New Roman"/>
        </w:rPr>
      </w:pPr>
      <w:r>
        <w:rPr>
          <w:rFonts w:ascii="Times New Roman" w:hAnsi="Times New Roman"/>
        </w:rPr>
      </w:r>
    </w:p>
    <w:p>
      <w:pPr>
        <w:pStyle w:val="Normal"/>
        <w:widowControl w:val="false"/>
        <w:bidi w:val="0"/>
        <w:spacing w:lineRule="auto" w:line="300" w:before="93" w:after="0"/>
        <w:ind w:hanging="0" w:left="6350" w:right="1474"/>
        <w:jc w:val="left"/>
        <w:rPr/>
      </w:pPr>
      <w:r>
        <w:rPr>
          <w:rFonts w:ascii="Arial" w:hAnsi="Arial"/>
          <w:b/>
          <w:sz w:val="20"/>
        </w:rPr>
        <w:t xml:space="preserve">Spett.le </w:t>
      </w:r>
      <w:r>
        <w:rPr>
          <w:rFonts w:eastAsia="Arial MT" w:cs="Arial MT" w:ascii="Arial" w:hAnsi="Arial"/>
          <w:b/>
          <w:sz w:val="20"/>
          <w:lang w:val="it-IT" w:eastAsia="en-US" w:bidi="ar-SA"/>
        </w:rPr>
        <w:t>Comune di Montesilvano</w:t>
      </w:r>
      <w:r>
        <w:rPr>
          <w:rFonts w:ascii="Arial" w:hAnsi="Arial"/>
          <w:b/>
          <w:spacing w:val="1"/>
          <w:sz w:val="20"/>
        </w:rPr>
        <w:t xml:space="preserve"> </w:t>
      </w:r>
      <w:r>
        <w:rPr>
          <w:rFonts w:ascii="Arial" w:hAnsi="Arial"/>
          <w:b/>
          <w:sz w:val="20"/>
        </w:rPr>
        <w:t xml:space="preserve">Piazza </w:t>
      </w:r>
      <w:r>
        <w:rPr>
          <w:rFonts w:eastAsia="Arial MT" w:cs="Arial MT" w:ascii="Arial" w:hAnsi="Arial"/>
          <w:b/>
          <w:sz w:val="20"/>
          <w:lang w:val="it-IT" w:eastAsia="en-US" w:bidi="ar-SA"/>
        </w:rPr>
        <w:t>Diaz</w:t>
      </w:r>
      <w:r>
        <w:rPr>
          <w:rFonts w:ascii="Arial" w:hAnsi="Arial"/>
          <w:b/>
          <w:sz w:val="20"/>
        </w:rPr>
        <w:t xml:space="preserve">, </w:t>
      </w:r>
      <w:r>
        <w:rPr>
          <w:rFonts w:eastAsia="Arial MT" w:cs="Arial MT" w:ascii="Arial" w:hAnsi="Arial"/>
          <w:b/>
          <w:sz w:val="20"/>
          <w:lang w:val="it-IT" w:eastAsia="en-US" w:bidi="ar-SA"/>
        </w:rPr>
        <w:t xml:space="preserve">1            </w:t>
      </w:r>
      <w:r>
        <w:rPr>
          <w:rFonts w:ascii="Arial" w:hAnsi="Arial"/>
          <w:b/>
          <w:spacing w:val="1"/>
          <w:sz w:val="20"/>
        </w:rPr>
        <w:t xml:space="preserve"> </w:t>
      </w:r>
    </w:p>
    <w:p>
      <w:pPr>
        <w:pStyle w:val="Normal"/>
        <w:widowControl w:val="false"/>
        <w:bidi w:val="0"/>
        <w:spacing w:lineRule="auto" w:line="300" w:before="93" w:after="0"/>
        <w:ind w:hanging="0" w:left="6350" w:right="1474"/>
        <w:jc w:val="left"/>
        <w:rPr/>
      </w:pPr>
      <w:r>
        <w:rPr>
          <w:rFonts w:eastAsia="Arial MT" w:cs="Arial MT" w:ascii="Arial" w:hAnsi="Arial"/>
          <w:b/>
          <w:sz w:val="20"/>
          <w:lang w:val="it-IT" w:eastAsia="en-US" w:bidi="ar-SA"/>
        </w:rPr>
        <w:t>65015</w:t>
      </w:r>
      <w:r>
        <w:rPr>
          <w:rFonts w:ascii="Arial" w:hAnsi="Arial"/>
          <w:b/>
          <w:spacing w:val="-7"/>
          <w:sz w:val="20"/>
        </w:rPr>
        <w:t xml:space="preserve"> </w:t>
      </w:r>
      <w:r>
        <w:rPr>
          <w:rFonts w:eastAsia="Arial MT" w:cs="Arial MT" w:ascii="Arial" w:hAnsi="Arial"/>
          <w:b/>
          <w:sz w:val="20"/>
          <w:lang w:val="it-IT" w:eastAsia="en-US" w:bidi="ar-SA"/>
        </w:rPr>
        <w:t>MONTESILVANO</w:t>
      </w:r>
      <w:r>
        <w:rPr>
          <w:rFonts w:ascii="Arial" w:hAnsi="Arial"/>
          <w:b/>
          <w:spacing w:val="-5"/>
          <w:sz w:val="20"/>
        </w:rPr>
        <w:t xml:space="preserve"> </w:t>
      </w:r>
      <w:r>
        <w:rPr>
          <w:rFonts w:ascii="Arial" w:hAnsi="Arial"/>
          <w:b/>
          <w:sz w:val="20"/>
        </w:rPr>
        <w:t>(</w:t>
      </w:r>
      <w:r>
        <w:rPr>
          <w:rFonts w:eastAsia="Arial MT" w:cs="Arial MT" w:ascii="Arial" w:hAnsi="Arial"/>
          <w:b/>
          <w:sz w:val="20"/>
          <w:lang w:val="it-IT" w:eastAsia="en-US" w:bidi="ar-SA"/>
        </w:rPr>
        <w:t>PE</w:t>
      </w:r>
      <w:r>
        <w:rPr>
          <w:rFonts w:ascii="Arial" w:hAnsi="Arial"/>
          <w:b/>
          <w:sz w:val="20"/>
        </w:rPr>
        <w:t>)</w:t>
      </w:r>
    </w:p>
    <w:p>
      <w:pPr>
        <w:pStyle w:val="BodyText"/>
        <w:spacing w:before="10" w:after="0"/>
        <w:rPr/>
      </w:pPr>
      <w:r>
        <w:rPr/>
      </w:r>
    </w:p>
    <w:p>
      <w:pPr>
        <w:pStyle w:val="Normal"/>
        <w:spacing w:before="0" w:after="0"/>
        <w:ind w:hanging="0" w:left="146" w:right="0"/>
        <w:jc w:val="left"/>
        <w:rPr>
          <w:sz w:val="23"/>
        </w:rPr>
      </w:pPr>
      <w:r>
        <w:rPr>
          <w:spacing w:val="-1"/>
          <w:sz w:val="23"/>
        </w:rPr>
        <w:t>Il/La</w:t>
      </w:r>
      <w:r>
        <w:rPr>
          <w:spacing w:val="23"/>
          <w:sz w:val="23"/>
        </w:rPr>
        <w:t xml:space="preserve"> </w:t>
      </w:r>
      <w:r>
        <w:rPr>
          <w:spacing w:val="-1"/>
          <w:sz w:val="23"/>
        </w:rPr>
        <w:t>sottoscritto/a.……………………….……………………..................................................................…….</w:t>
      </w:r>
    </w:p>
    <w:p>
      <w:pPr>
        <w:pStyle w:val="Normal"/>
        <w:spacing w:before="134" w:after="0"/>
        <w:ind w:hanging="0" w:left="146" w:right="0"/>
        <w:jc w:val="left"/>
        <w:rPr>
          <w:sz w:val="23"/>
        </w:rPr>
      </w:pPr>
      <w:r>
        <w:rPr>
          <w:sz w:val="23"/>
        </w:rPr>
        <w:t>nato/a</w:t>
      </w:r>
      <w:r>
        <w:rPr>
          <w:spacing w:val="-15"/>
          <w:sz w:val="23"/>
        </w:rPr>
        <w:t xml:space="preserve"> </w:t>
      </w:r>
      <w:r>
        <w:rPr>
          <w:sz w:val="23"/>
        </w:rPr>
        <w:t>il.…………….................................</w:t>
      </w:r>
      <w:r>
        <w:rPr>
          <w:spacing w:val="-13"/>
          <w:sz w:val="23"/>
        </w:rPr>
        <w:t xml:space="preserve"> </w:t>
      </w:r>
      <w:r>
        <w:rPr>
          <w:sz w:val="23"/>
        </w:rPr>
        <w:t>a……………………..................................................…</w:t>
      </w:r>
      <w:r>
        <w:rPr>
          <w:spacing w:val="-16"/>
          <w:sz w:val="23"/>
        </w:rPr>
        <w:t xml:space="preserve"> </w:t>
      </w:r>
      <w:r>
        <w:rPr>
          <w:sz w:val="23"/>
        </w:rPr>
        <w:t>(Prov……)</w:t>
      </w:r>
    </w:p>
    <w:p>
      <w:pPr>
        <w:pStyle w:val="Normal"/>
        <w:spacing w:before="134" w:after="0"/>
        <w:ind w:hanging="0" w:left="146" w:right="0"/>
        <w:jc w:val="left"/>
        <w:rPr>
          <w:sz w:val="23"/>
        </w:rPr>
      </w:pPr>
      <w:r>
        <w:rPr>
          <w:sz w:val="23"/>
        </w:rPr>
        <w:t>residente</w:t>
      </w:r>
      <w:r>
        <w:rPr>
          <w:spacing w:val="-13"/>
          <w:sz w:val="23"/>
        </w:rPr>
        <w:t xml:space="preserve"> </w:t>
      </w:r>
      <w:r>
        <w:rPr>
          <w:sz w:val="23"/>
        </w:rPr>
        <w:t>a</w:t>
      </w:r>
      <w:r>
        <w:rPr>
          <w:spacing w:val="-13"/>
          <w:sz w:val="23"/>
        </w:rPr>
        <w:t xml:space="preserve"> </w:t>
      </w:r>
      <w:r>
        <w:rPr>
          <w:sz w:val="23"/>
        </w:rPr>
        <w:t>….............................................</w:t>
      </w:r>
      <w:r>
        <w:rPr>
          <w:spacing w:val="-12"/>
          <w:sz w:val="23"/>
        </w:rPr>
        <w:t xml:space="preserve"> </w:t>
      </w:r>
      <w:r>
        <w:rPr>
          <w:sz w:val="23"/>
        </w:rPr>
        <w:t>in</w:t>
      </w:r>
      <w:r>
        <w:rPr>
          <w:spacing w:val="-13"/>
          <w:sz w:val="23"/>
        </w:rPr>
        <w:t xml:space="preserve"> </w:t>
      </w:r>
      <w:r>
        <w:rPr>
          <w:sz w:val="23"/>
        </w:rPr>
        <w:t>via/piazza</w:t>
      </w:r>
      <w:r>
        <w:rPr>
          <w:spacing w:val="-13"/>
          <w:sz w:val="23"/>
        </w:rPr>
        <w:t xml:space="preserve"> </w:t>
      </w:r>
      <w:r>
        <w:rPr>
          <w:sz w:val="23"/>
        </w:rPr>
        <w:t>…..........................................................................</w:t>
      </w:r>
    </w:p>
    <w:p>
      <w:pPr>
        <w:pStyle w:val="Normal"/>
        <w:spacing w:before="134" w:after="0"/>
        <w:ind w:hanging="0" w:left="146" w:right="0"/>
        <w:jc w:val="left"/>
        <w:rPr>
          <w:sz w:val="23"/>
        </w:rPr>
      </w:pPr>
      <w:r>
        <w:rPr>
          <w:spacing w:val="-1"/>
          <w:sz w:val="23"/>
        </w:rPr>
        <w:t>codice</w:t>
      </w:r>
      <w:r>
        <w:rPr>
          <w:spacing w:val="21"/>
          <w:sz w:val="23"/>
        </w:rPr>
        <w:t xml:space="preserve"> </w:t>
      </w:r>
      <w:r>
        <w:rPr>
          <w:spacing w:val="-1"/>
          <w:sz w:val="23"/>
        </w:rPr>
        <w:t xml:space="preserve">fiscale……………….............................................................………… </w:t>
      </w:r>
      <w:r>
        <w:rPr>
          <w:spacing w:val="-1"/>
          <w:sz w:val="23"/>
          <w:shd w:fill="auto" w:val="clear"/>
        </w:rPr>
        <w:t>Tel. …………………………….</w:t>
      </w:r>
    </w:p>
    <w:p>
      <w:pPr>
        <w:pStyle w:val="Normal"/>
        <w:spacing w:before="136" w:after="0"/>
        <w:ind w:hanging="0" w:left="146" w:right="0"/>
        <w:jc w:val="left"/>
        <w:rPr>
          <w:sz w:val="23"/>
        </w:rPr>
      </w:pPr>
      <w:r>
        <w:rPr>
          <w:spacing w:val="-1"/>
          <w:sz w:val="23"/>
        </w:rPr>
        <w:t>e-mail/PEC</w:t>
      </w:r>
      <w:r>
        <w:rPr>
          <w:spacing w:val="28"/>
          <w:sz w:val="23"/>
        </w:rPr>
        <w:t xml:space="preserve"> </w:t>
      </w:r>
      <w:r>
        <w:rPr>
          <w:spacing w:val="-1"/>
          <w:sz w:val="23"/>
        </w:rPr>
        <w:t>....................................................................................................................................................</w:t>
      </w:r>
    </w:p>
    <w:p>
      <w:pPr>
        <w:pStyle w:val="BodyText"/>
        <w:spacing w:before="4" w:after="0"/>
        <w:rPr>
          <w:sz w:val="23"/>
        </w:rPr>
      </w:pPr>
      <w:r>
        <w:rPr>
          <w:sz w:val="23"/>
        </w:rPr>
      </w:r>
    </w:p>
    <w:p>
      <w:pPr>
        <w:pStyle w:val="ListParagraph"/>
        <w:numPr>
          <w:ilvl w:val="0"/>
          <w:numId w:val="2"/>
        </w:numPr>
        <w:tabs>
          <w:tab w:val="clear" w:pos="709"/>
          <w:tab w:val="left" w:pos="736" w:leader="none"/>
          <w:tab w:val="left" w:pos="737" w:leader="none"/>
        </w:tabs>
        <w:spacing w:lineRule="auto" w:line="240" w:before="0" w:after="0"/>
        <w:ind w:hanging="452" w:left="736" w:right="0"/>
        <w:jc w:val="left"/>
        <w:rPr>
          <w:sz w:val="23"/>
        </w:rPr>
      </w:pPr>
      <w:r>
        <w:rPr>
          <w:sz w:val="23"/>
        </w:rPr>
        <w:t>in</w:t>
      </w:r>
      <w:r>
        <w:rPr>
          <w:spacing w:val="-2"/>
          <w:sz w:val="23"/>
        </w:rPr>
        <w:t xml:space="preserve"> </w:t>
      </w:r>
      <w:r>
        <w:rPr>
          <w:sz w:val="23"/>
        </w:rPr>
        <w:t>proprio</w:t>
      </w:r>
      <w:r>
        <w:rPr>
          <w:spacing w:val="-2"/>
          <w:sz w:val="23"/>
        </w:rPr>
        <w:t xml:space="preserve"> </w:t>
      </w:r>
      <w:r>
        <w:rPr>
          <w:sz w:val="23"/>
        </w:rPr>
        <w:t>(per</w:t>
      </w:r>
      <w:r>
        <w:rPr>
          <w:spacing w:val="-1"/>
          <w:sz w:val="23"/>
        </w:rPr>
        <w:t xml:space="preserve"> </w:t>
      </w:r>
      <w:r>
        <w:rPr>
          <w:sz w:val="23"/>
        </w:rPr>
        <w:t>persone</w:t>
      </w:r>
      <w:r>
        <w:rPr>
          <w:spacing w:val="-11"/>
          <w:sz w:val="23"/>
        </w:rPr>
        <w:t xml:space="preserve"> </w:t>
      </w:r>
      <w:r>
        <w:rPr>
          <w:sz w:val="23"/>
        </w:rPr>
        <w:t>fisiche);</w:t>
      </w:r>
    </w:p>
    <w:p>
      <w:pPr>
        <w:pStyle w:val="BodyText"/>
        <w:spacing w:before="6" w:after="0"/>
        <w:rPr>
          <w:sz w:val="23"/>
        </w:rPr>
      </w:pPr>
      <w:r>
        <w:rPr>
          <w:sz w:val="23"/>
        </w:rPr>
      </w:r>
    </w:p>
    <w:p>
      <w:pPr>
        <w:pStyle w:val="ListParagraph"/>
        <w:numPr>
          <w:ilvl w:val="0"/>
          <w:numId w:val="2"/>
        </w:numPr>
        <w:tabs>
          <w:tab w:val="clear" w:pos="709"/>
          <w:tab w:val="left" w:pos="736" w:leader="none"/>
          <w:tab w:val="left" w:pos="737" w:leader="none"/>
        </w:tabs>
        <w:spacing w:lineRule="auto" w:line="240" w:before="0" w:after="0"/>
        <w:ind w:hanging="452" w:left="736" w:right="0"/>
        <w:jc w:val="left"/>
        <w:rPr>
          <w:sz w:val="23"/>
        </w:rPr>
      </w:pPr>
      <w:r>
        <w:rPr>
          <w:spacing w:val="-1"/>
          <w:sz w:val="23"/>
        </w:rPr>
        <w:t>in qualità di</w:t>
      </w:r>
      <w:r>
        <w:rPr>
          <w:sz w:val="23"/>
        </w:rPr>
        <w:t xml:space="preserve"> </w:t>
      </w:r>
      <w:r>
        <w:rPr>
          <w:spacing w:val="-1"/>
          <w:sz w:val="23"/>
        </w:rPr>
        <w:t xml:space="preserve">titolare/rappresentate </w:t>
      </w:r>
      <w:r>
        <w:rPr>
          <w:sz w:val="23"/>
        </w:rPr>
        <w:t>legale/curatore del/della</w:t>
      </w:r>
      <w:r>
        <w:rPr>
          <w:spacing w:val="-16"/>
          <w:sz w:val="23"/>
        </w:rPr>
        <w:t xml:space="preserve"> </w:t>
      </w:r>
      <w:r>
        <w:rPr>
          <w:sz w:val="23"/>
        </w:rPr>
        <w:t>………..........……................…………….</w:t>
      </w:r>
    </w:p>
    <w:p>
      <w:pPr>
        <w:pStyle w:val="BodyText"/>
        <w:spacing w:before="6" w:after="0"/>
        <w:rPr>
          <w:sz w:val="23"/>
        </w:rPr>
      </w:pPr>
      <w:r>
        <w:rPr>
          <w:sz w:val="23"/>
        </w:rPr>
      </w:r>
    </w:p>
    <w:p>
      <w:pPr>
        <w:pStyle w:val="Normal"/>
        <w:spacing w:before="0" w:after="0"/>
        <w:ind w:hanging="0" w:left="146" w:right="0"/>
        <w:jc w:val="left"/>
        <w:rPr>
          <w:sz w:val="23"/>
        </w:rPr>
      </w:pPr>
      <w:r>
        <w:rPr>
          <w:sz w:val="23"/>
        </w:rPr>
        <w:t>………………</w:t>
      </w:r>
      <w:r>
        <w:rPr>
          <w:sz w:val="23"/>
        </w:rPr>
        <w:t>..…………………….............................................................................………..........................</w:t>
      </w:r>
    </w:p>
    <w:p>
      <w:pPr>
        <w:pStyle w:val="Normal"/>
        <w:spacing w:before="134" w:after="0"/>
        <w:ind w:hanging="0" w:left="146" w:right="0"/>
        <w:jc w:val="left"/>
        <w:rPr>
          <w:sz w:val="23"/>
        </w:rPr>
      </w:pPr>
      <w:r>
        <w:rPr>
          <w:spacing w:val="-1"/>
          <w:sz w:val="23"/>
        </w:rPr>
        <w:t>con</w:t>
      </w:r>
      <w:r>
        <w:rPr>
          <w:spacing w:val="21"/>
          <w:sz w:val="23"/>
        </w:rPr>
        <w:t xml:space="preserve"> </w:t>
      </w:r>
      <w:r>
        <w:rPr>
          <w:spacing w:val="-1"/>
          <w:sz w:val="23"/>
        </w:rPr>
        <w:t>sede</w:t>
      </w:r>
      <w:r>
        <w:rPr>
          <w:spacing w:val="22"/>
          <w:sz w:val="23"/>
        </w:rPr>
        <w:t xml:space="preserve"> </w:t>
      </w:r>
      <w:r>
        <w:rPr>
          <w:spacing w:val="-1"/>
          <w:sz w:val="23"/>
        </w:rPr>
        <w:t>in</w:t>
      </w:r>
      <w:r>
        <w:rPr>
          <w:spacing w:val="22"/>
          <w:sz w:val="23"/>
        </w:rPr>
        <w:t xml:space="preserve"> </w:t>
      </w:r>
      <w:r>
        <w:rPr>
          <w:spacing w:val="-1"/>
          <w:sz w:val="23"/>
        </w:rPr>
        <w:t>…...............................................................................................................................................</w:t>
      </w:r>
    </w:p>
    <w:p>
      <w:pPr>
        <w:pStyle w:val="Normal"/>
        <w:spacing w:before="134" w:after="0"/>
        <w:ind w:hanging="0" w:left="146" w:right="0"/>
        <w:jc w:val="left"/>
        <w:rPr>
          <w:sz w:val="23"/>
        </w:rPr>
      </w:pPr>
      <w:r>
        <w:rPr>
          <w:sz w:val="23"/>
        </w:rPr>
        <w:t>codice</w:t>
      </w:r>
      <w:r>
        <w:rPr>
          <w:spacing w:val="-10"/>
          <w:sz w:val="23"/>
        </w:rPr>
        <w:t xml:space="preserve"> </w:t>
      </w:r>
      <w:r>
        <w:rPr>
          <w:sz w:val="23"/>
        </w:rPr>
        <w:t>fiscale</w:t>
      </w:r>
      <w:r>
        <w:rPr>
          <w:spacing w:val="-10"/>
          <w:sz w:val="23"/>
        </w:rPr>
        <w:t xml:space="preserve"> </w:t>
      </w:r>
      <w:r>
        <w:rPr>
          <w:sz w:val="23"/>
        </w:rPr>
        <w:t>………………………………….......................................….………</w:t>
      </w:r>
    </w:p>
    <w:p>
      <w:pPr>
        <w:pStyle w:val="BodyText"/>
        <w:spacing w:lineRule="auto" w:line="362" w:before="195" w:after="0"/>
        <w:ind w:hanging="0" w:left="146" w:right="138"/>
        <w:jc w:val="both"/>
        <w:rPr/>
      </w:pPr>
      <w:r>
        <w:rPr/>
        <w:t>Il/La sottoscritto/a si impegna a comunicare le eventuali variazioni di domicilio</w:t>
      </w:r>
      <w:r>
        <w:rPr>
          <w:rFonts w:ascii="Times New Roman" w:hAnsi="Times New Roman"/>
        </w:rPr>
        <w:t>,</w:t>
      </w:r>
      <w:r>
        <w:rPr>
          <w:rFonts w:ascii="Times New Roman" w:hAnsi="Times New Roman"/>
          <w:spacing w:val="1"/>
        </w:rPr>
        <w:t xml:space="preserve"> </w:t>
      </w:r>
      <w:r>
        <w:rPr/>
        <w:t>e riconosce che il Comune di Montesilvano non assume alcuna</w:t>
      </w:r>
      <w:r>
        <w:rPr>
          <w:spacing w:val="1"/>
        </w:rPr>
        <w:t xml:space="preserve"> </w:t>
      </w:r>
      <w:r>
        <w:rPr/>
        <w:t>responsabilità</w:t>
      </w:r>
      <w:r>
        <w:rPr>
          <w:spacing w:val="-3"/>
        </w:rPr>
        <w:t xml:space="preserve"> </w:t>
      </w:r>
      <w:r>
        <w:rPr/>
        <w:t>in</w:t>
      </w:r>
      <w:r>
        <w:rPr>
          <w:spacing w:val="-3"/>
        </w:rPr>
        <w:t xml:space="preserve"> </w:t>
      </w:r>
      <w:r>
        <w:rPr/>
        <w:t>caso di</w:t>
      </w:r>
      <w:r>
        <w:rPr>
          <w:spacing w:val="-3"/>
        </w:rPr>
        <w:t xml:space="preserve"> </w:t>
      </w:r>
      <w:r>
        <w:rPr/>
        <w:t>irreperibilità</w:t>
      </w:r>
      <w:r>
        <w:rPr>
          <w:spacing w:val="-3"/>
        </w:rPr>
        <w:t xml:space="preserve"> </w:t>
      </w:r>
      <w:r>
        <w:rPr/>
        <w:t>del</w:t>
      </w:r>
      <w:r>
        <w:rPr>
          <w:spacing w:val="-3"/>
        </w:rPr>
        <w:t xml:space="preserve"> </w:t>
      </w:r>
      <w:r>
        <w:rPr/>
        <w:t>destinatario all’indirizzo anagrafico</w:t>
      </w:r>
      <w:r>
        <w:rPr>
          <w:spacing w:val="-3"/>
        </w:rPr>
        <w:t xml:space="preserve"> </w:t>
      </w:r>
      <w:r>
        <w:rPr/>
        <w:t>o di</w:t>
      </w:r>
      <w:r>
        <w:rPr>
          <w:spacing w:val="-3"/>
        </w:rPr>
        <w:t xml:space="preserve"> </w:t>
      </w:r>
      <w:r>
        <w:rPr/>
        <w:t>posta</w:t>
      </w:r>
      <w:r>
        <w:rPr>
          <w:spacing w:val="-3"/>
        </w:rPr>
        <w:t xml:space="preserve"> </w:t>
      </w:r>
      <w:r>
        <w:rPr/>
        <w:t>elettronica dichiarato.</w:t>
      </w:r>
    </w:p>
    <w:p>
      <w:pPr>
        <w:pStyle w:val="Heading1"/>
        <w:ind w:hanging="0" w:left="1319" w:right="1318"/>
        <w:rPr/>
      </w:pPr>
      <w:r>
        <w:rPr/>
      </w:r>
    </w:p>
    <w:p>
      <w:pPr>
        <w:pStyle w:val="Heading1"/>
        <w:ind w:hanging="0" w:left="1319" w:right="1318"/>
        <w:rPr/>
      </w:pPr>
      <w:r>
        <w:rPr/>
        <w:t>CHIEDE</w:t>
      </w:r>
    </w:p>
    <w:p>
      <w:pPr>
        <w:pStyle w:val="BodyText"/>
        <w:spacing w:before="5" w:after="0"/>
        <w:rPr>
          <w:rFonts w:ascii="Arial" w:hAnsi="Arial"/>
          <w:b/>
          <w:sz w:val="24"/>
        </w:rPr>
      </w:pPr>
      <w:r>
        <w:rPr>
          <w:rFonts w:ascii="Arial" w:hAnsi="Arial"/>
          <w:b/>
          <w:sz w:val="24"/>
        </w:rPr>
      </w:r>
    </w:p>
    <w:p>
      <w:pPr>
        <w:pStyle w:val="BodyText"/>
        <w:spacing w:before="5" w:after="0"/>
        <w:rPr>
          <w:rFonts w:ascii="Arial" w:hAnsi="Arial"/>
          <w:b/>
          <w:sz w:val="24"/>
        </w:rPr>
      </w:pPr>
      <w:r>
        <w:rPr>
          <w:rFonts w:ascii="Arial" w:hAnsi="Arial"/>
          <w:b/>
          <w:sz w:val="24"/>
        </w:rPr>
      </w:r>
    </w:p>
    <w:p>
      <w:pPr>
        <w:pStyle w:val="Normal"/>
        <w:spacing w:lineRule="auto" w:line="336" w:before="0" w:after="0"/>
        <w:ind w:hanging="0" w:left="146" w:right="136"/>
        <w:jc w:val="both"/>
        <w:rPr/>
      </w:pPr>
      <w:r>
        <w:rPr>
          <w:sz w:val="20"/>
        </w:rPr>
        <w:t>di</w:t>
      </w:r>
      <w:r>
        <w:rPr>
          <w:spacing w:val="1"/>
          <w:sz w:val="20"/>
        </w:rPr>
        <w:t xml:space="preserve"> avere comunicazione dell’ammontare complessivo delle pendenze</w:t>
      </w:r>
      <w:r>
        <w:rPr>
          <w:rFonts w:ascii="Arial" w:hAnsi="Arial"/>
          <w:b w:val="false"/>
          <w:bCs w:val="false"/>
          <w:sz w:val="20"/>
        </w:rPr>
        <w:t>, nonché del dettaglio dei</w:t>
      </w:r>
      <w:r>
        <w:rPr>
          <w:spacing w:val="1"/>
          <w:sz w:val="20"/>
        </w:rPr>
        <w:t xml:space="preserve"> </w:t>
      </w:r>
      <w:r>
        <w:rPr>
          <w:sz w:val="20"/>
        </w:rPr>
        <w:t>carichi</w:t>
      </w:r>
      <w:r>
        <w:rPr>
          <w:spacing w:val="1"/>
          <w:sz w:val="20"/>
        </w:rPr>
        <w:t xml:space="preserve"> </w:t>
      </w:r>
      <w:r>
        <w:rPr>
          <w:sz w:val="20"/>
        </w:rPr>
        <w:t>rientranti</w:t>
      </w:r>
      <w:r>
        <w:rPr>
          <w:spacing w:val="1"/>
          <w:sz w:val="20"/>
        </w:rPr>
        <w:t xml:space="preserve"> </w:t>
      </w:r>
      <w:r>
        <w:rPr>
          <w:sz w:val="20"/>
        </w:rPr>
        <w:t>nell’ambito</w:t>
      </w:r>
      <w:r>
        <w:rPr>
          <w:spacing w:val="1"/>
          <w:sz w:val="20"/>
        </w:rPr>
        <w:t xml:space="preserve"> </w:t>
      </w:r>
      <w:r>
        <w:rPr>
          <w:sz w:val="20"/>
        </w:rPr>
        <w:t>applicativo</w:t>
      </w:r>
      <w:r>
        <w:rPr>
          <w:spacing w:val="1"/>
          <w:sz w:val="20"/>
        </w:rPr>
        <w:t xml:space="preserve"> </w:t>
      </w:r>
      <w:r>
        <w:rPr>
          <w:sz w:val="20"/>
        </w:rPr>
        <w:t>di</w:t>
      </w:r>
      <w:r>
        <w:rPr>
          <w:spacing w:val="1"/>
          <w:sz w:val="20"/>
        </w:rPr>
        <w:t xml:space="preserve"> </w:t>
      </w:r>
      <w:r>
        <w:rPr>
          <w:sz w:val="20"/>
        </w:rPr>
        <w:t>cui</w:t>
      </w:r>
      <w:r>
        <w:rPr>
          <w:spacing w:val="1"/>
          <w:sz w:val="20"/>
        </w:rPr>
        <w:t xml:space="preserve"> </w:t>
      </w:r>
      <w:r>
        <w:rPr>
          <w:sz w:val="20"/>
        </w:rPr>
        <w:t>all’art.</w:t>
      </w:r>
      <w:r>
        <w:rPr>
          <w:spacing w:val="1"/>
          <w:sz w:val="20"/>
        </w:rPr>
        <w:t xml:space="preserve"> 2 </w:t>
      </w:r>
      <w:r>
        <w:rPr>
          <w:sz w:val="20"/>
        </w:rPr>
        <w:t>del</w:t>
      </w:r>
      <w:r>
        <w:rPr>
          <w:spacing w:val="1"/>
          <w:sz w:val="20"/>
        </w:rPr>
        <w:t xml:space="preserve"> </w:t>
      </w:r>
      <w:r>
        <w:rPr>
          <w:sz w:val="20"/>
        </w:rPr>
        <w:t>Regolamento</w:t>
      </w:r>
      <w:r>
        <w:rPr>
          <w:spacing w:val="7"/>
          <w:sz w:val="20"/>
        </w:rPr>
        <w:t xml:space="preserve"> </w:t>
      </w:r>
      <w:r>
        <w:rPr>
          <w:sz w:val="20"/>
        </w:rPr>
        <w:t>Comunale</w:t>
      </w:r>
      <w:r>
        <w:rPr>
          <w:spacing w:val="7"/>
          <w:sz w:val="20"/>
        </w:rPr>
        <w:t xml:space="preserve"> </w:t>
      </w:r>
      <w:r>
        <w:rPr>
          <w:sz w:val="20"/>
        </w:rPr>
        <w:t>per</w:t>
      </w:r>
      <w:r>
        <w:rPr>
          <w:spacing w:val="8"/>
          <w:sz w:val="20"/>
        </w:rPr>
        <w:t xml:space="preserve"> </w:t>
      </w:r>
      <w:r>
        <w:rPr>
          <w:sz w:val="20"/>
        </w:rPr>
        <w:t>la</w:t>
      </w:r>
      <w:r>
        <w:rPr>
          <w:spacing w:val="10"/>
          <w:sz w:val="20"/>
        </w:rPr>
        <w:t xml:space="preserve"> </w:t>
      </w:r>
      <w:r>
        <w:rPr>
          <w:sz w:val="20"/>
        </w:rPr>
        <w:t>definizione</w:t>
      </w:r>
      <w:r>
        <w:rPr>
          <w:spacing w:val="7"/>
          <w:sz w:val="20"/>
        </w:rPr>
        <w:t xml:space="preserve"> </w:t>
      </w:r>
      <w:r>
        <w:rPr>
          <w:sz w:val="20"/>
        </w:rPr>
        <w:t>agevolata</w:t>
      </w:r>
      <w:r>
        <w:rPr>
          <w:spacing w:val="9"/>
          <w:sz w:val="20"/>
        </w:rPr>
        <w:t xml:space="preserve"> </w:t>
      </w:r>
      <w:r>
        <w:rPr>
          <w:sz w:val="20"/>
        </w:rPr>
        <w:t>delle</w:t>
      </w:r>
      <w:r>
        <w:rPr>
          <w:spacing w:val="9"/>
          <w:sz w:val="20"/>
        </w:rPr>
        <w:t xml:space="preserve"> entrate comunali </w:t>
      </w:r>
      <w:r>
        <w:rPr>
          <w:sz w:val="20"/>
        </w:rPr>
        <w:t>approvato</w:t>
      </w:r>
      <w:r>
        <w:rPr>
          <w:spacing w:val="7"/>
          <w:sz w:val="20"/>
        </w:rPr>
        <w:t xml:space="preserve"> </w:t>
      </w:r>
      <w:r>
        <w:rPr>
          <w:sz w:val="20"/>
        </w:rPr>
        <w:t>dal</w:t>
      </w:r>
      <w:r>
        <w:rPr>
          <w:spacing w:val="7"/>
          <w:sz w:val="20"/>
        </w:rPr>
        <w:t xml:space="preserve"> </w:t>
      </w:r>
      <w:r>
        <w:rPr>
          <w:sz w:val="20"/>
        </w:rPr>
        <w:t>Comune</w:t>
      </w:r>
      <w:r>
        <w:rPr>
          <w:spacing w:val="6"/>
          <w:sz w:val="20"/>
        </w:rPr>
        <w:t xml:space="preserve"> </w:t>
      </w:r>
      <w:r>
        <w:rPr>
          <w:sz w:val="20"/>
        </w:rPr>
        <w:t>di</w:t>
      </w:r>
      <w:r>
        <w:rPr>
          <w:spacing w:val="9"/>
          <w:sz w:val="20"/>
        </w:rPr>
        <w:t xml:space="preserve"> </w:t>
      </w:r>
      <w:r>
        <w:rPr>
          <w:rFonts w:eastAsia="Arial MT" w:cs="Arial MT"/>
          <w:color w:val="auto"/>
          <w:kern w:val="0"/>
          <w:sz w:val="20"/>
          <w:szCs w:val="22"/>
          <w:lang w:val="it-IT" w:eastAsia="en-US" w:bidi="ar-SA"/>
        </w:rPr>
        <w:t>Montesilvano</w:t>
      </w:r>
      <w:r>
        <w:rPr>
          <w:sz w:val="20"/>
        </w:rPr>
        <w:t xml:space="preserve"> con d</w:t>
      </w:r>
      <w:r>
        <w:rPr>
          <w:rFonts w:ascii="Arial" w:hAnsi="Arial"/>
          <w:i/>
          <w:sz w:val="20"/>
        </w:rPr>
        <w:t>eliberazione del C.C. n. 53 del 30 luglio 202</w:t>
      </w:r>
      <w:r>
        <w:rPr>
          <w:rFonts w:eastAsia="Arial MT" w:cs="Arial MT" w:ascii="Arial" w:hAnsi="Arial"/>
          <w:i/>
          <w:color w:val="auto"/>
          <w:kern w:val="0"/>
          <w:sz w:val="20"/>
          <w:szCs w:val="22"/>
          <w:lang w:val="it-IT" w:eastAsia="en-US" w:bidi="ar-SA"/>
        </w:rPr>
        <w:t>6</w:t>
      </w:r>
      <w:r>
        <w:rPr>
          <w:rFonts w:ascii="Arial" w:hAnsi="Arial"/>
          <w:i/>
          <w:sz w:val="20"/>
        </w:rPr>
        <w:t xml:space="preserve"> in attuazione dei commi da 102 a 109 dell’art. 1 della L. 30 dicembre 2025, n. 199</w:t>
      </w:r>
      <w:r>
        <w:rPr>
          <w:rFonts w:ascii="Arial" w:hAnsi="Arial"/>
          <w:i/>
          <w:position w:val="0"/>
          <w:sz w:val="20"/>
          <w:sz w:val="20"/>
          <w:vertAlign w:val="baseline"/>
        </w:rPr>
        <w:t>.</w:t>
      </w:r>
    </w:p>
    <w:p>
      <w:pPr>
        <w:pStyle w:val="Normal"/>
        <w:spacing w:lineRule="auto" w:line="336" w:before="0" w:after="0"/>
        <w:ind w:hanging="0" w:left="146" w:right="136"/>
        <w:jc w:val="both"/>
        <w:rPr>
          <w:rFonts w:ascii="Arial" w:hAnsi="Arial"/>
          <w:i/>
          <w:i/>
          <w:sz w:val="20"/>
        </w:rPr>
      </w:pPr>
      <w:r>
        <w:rPr>
          <w:rFonts w:ascii="Arial" w:hAnsi="Arial"/>
          <w:i/>
          <w:sz w:val="20"/>
        </w:rPr>
      </w:r>
    </w:p>
    <w:p>
      <w:pPr>
        <w:pStyle w:val="Normal"/>
        <w:spacing w:before="0" w:after="0"/>
        <w:ind w:hanging="0" w:left="146" w:right="138"/>
        <w:jc w:val="both"/>
        <w:rPr>
          <w:rFonts w:ascii="Arial" w:hAnsi="Arial"/>
          <w:b/>
          <w:sz w:val="20"/>
        </w:rPr>
      </w:pPr>
      <w:r>
        <w:rPr>
          <w:rFonts w:ascii="Arial" w:hAnsi="Arial"/>
          <w:b/>
          <w:sz w:val="20"/>
        </w:rPr>
      </w:r>
    </w:p>
    <w:p>
      <w:pPr>
        <w:pStyle w:val="BodyText"/>
        <w:rPr>
          <w:rFonts w:ascii="Arial" w:hAnsi="Arial"/>
          <w:b/>
          <w:sz w:val="22"/>
        </w:rPr>
      </w:pPr>
      <w:r>
        <w:rPr>
          <w:rFonts w:ascii="Arial" w:hAnsi="Arial"/>
          <w:b/>
          <w:sz w:val="22"/>
        </w:rPr>
      </w:r>
    </w:p>
    <w:p>
      <w:pPr>
        <w:pStyle w:val="BodyText"/>
        <w:spacing w:before="4" w:after="0"/>
        <w:rPr>
          <w:rFonts w:ascii="Arial" w:hAnsi="Arial"/>
          <w:b/>
        </w:rPr>
      </w:pPr>
      <w:r>
        <w:rPr>
          <w:rFonts w:ascii="Arial" w:hAnsi="Arial"/>
          <w:b/>
        </w:rPr>
      </w:r>
    </w:p>
    <w:p>
      <w:pPr>
        <w:sectPr>
          <w:footnotePr>
            <w:numFmt w:val="decimal"/>
          </w:footnotePr>
          <w:type w:val="nextPage"/>
          <w:pgSz w:w="11906" w:h="16838"/>
          <w:pgMar w:left="420" w:right="420" w:gutter="0" w:header="0" w:top="780" w:footer="0" w:bottom="355"/>
          <w:pgNumType w:fmt="decimal"/>
          <w:formProt w:val="false"/>
          <w:textDirection w:val="lrTb"/>
          <w:docGrid w:type="default" w:linePitch="100" w:charSpace="0"/>
        </w:sectPr>
        <w:pStyle w:val="Normal"/>
        <w:spacing w:before="0" w:after="0"/>
        <w:ind w:hanging="0" w:left="146" w:right="0"/>
        <w:jc w:val="both"/>
        <w:rPr>
          <w:sz w:val="23"/>
        </w:rPr>
      </w:pPr>
      <w:r>
        <w:rPr>
          <w:sz w:val="23"/>
        </w:rPr>
        <w:t>Luogo</w:t>
      </w:r>
      <w:r>
        <w:rPr>
          <w:spacing w:val="-3"/>
          <w:sz w:val="23"/>
        </w:rPr>
        <w:t xml:space="preserve"> </w:t>
      </w:r>
      <w:r>
        <w:rPr>
          <w:sz w:val="23"/>
        </w:rPr>
        <w:t>e</w:t>
      </w:r>
      <w:r>
        <w:rPr>
          <w:spacing w:val="-2"/>
          <w:sz w:val="23"/>
        </w:rPr>
        <w:t xml:space="preserve"> </w:t>
      </w:r>
      <w:r>
        <w:rPr>
          <w:sz w:val="23"/>
        </w:rPr>
        <w:t>data</w:t>
      </w:r>
      <w:r>
        <w:rPr>
          <w:spacing w:val="-2"/>
          <w:sz w:val="23"/>
        </w:rPr>
        <w:t xml:space="preserve"> </w:t>
      </w:r>
      <w:r>
        <w:rPr>
          <w:sz w:val="23"/>
        </w:rPr>
        <w:t>………………………………..……..…………..</w:t>
      </w:r>
      <w:r>
        <w:rPr>
          <w:spacing w:val="59"/>
          <w:sz w:val="23"/>
        </w:rPr>
        <w:t xml:space="preserve"> </w:t>
      </w:r>
      <w:r>
        <w:rPr>
          <w:sz w:val="23"/>
        </w:rPr>
        <w:t>Firma</w:t>
      </w:r>
      <w:r>
        <w:rPr>
          <w:spacing w:val="-5"/>
          <w:sz w:val="23"/>
        </w:rPr>
        <w:t xml:space="preserve"> </w:t>
      </w:r>
      <w:r>
        <w:rPr>
          <w:sz w:val="23"/>
        </w:rPr>
        <w:t>…………………..……………………..</w:t>
      </w:r>
    </w:p>
    <w:p>
      <w:pPr>
        <w:pStyle w:val="Normal"/>
        <w:spacing w:before="77" w:after="0"/>
        <w:ind w:hanging="0" w:left="1474" w:right="1318"/>
        <w:jc w:val="center"/>
        <w:rPr>
          <w:rFonts w:ascii="Arial" w:hAnsi="Arial"/>
          <w:b/>
          <w:sz w:val="24"/>
        </w:rPr>
      </w:pPr>
      <w:r>
        <w:rPr>
          <w:rFonts w:ascii="Arial" w:hAnsi="Arial"/>
          <w:b/>
          <w:spacing w:val="-1"/>
          <w:sz w:val="24"/>
        </w:rPr>
        <w:t>DELEGA</w:t>
      </w:r>
      <w:r>
        <w:rPr>
          <w:rFonts w:ascii="Arial" w:hAnsi="Arial"/>
          <w:b/>
          <w:spacing w:val="46"/>
          <w:sz w:val="24"/>
        </w:rPr>
        <w:t xml:space="preserve"> </w:t>
      </w:r>
      <w:r>
        <w:rPr>
          <w:rFonts w:ascii="Arial" w:hAnsi="Arial"/>
          <w:b/>
          <w:spacing w:val="-1"/>
          <w:sz w:val="24"/>
        </w:rPr>
        <w:t>ALLA</w:t>
      </w:r>
      <w:r>
        <w:rPr>
          <w:rFonts w:ascii="Arial" w:hAnsi="Arial"/>
          <w:b/>
          <w:spacing w:val="-16"/>
          <w:sz w:val="24"/>
        </w:rPr>
        <w:t xml:space="preserve"> </w:t>
      </w:r>
      <w:r>
        <w:rPr>
          <w:rFonts w:ascii="Arial" w:hAnsi="Arial"/>
          <w:b/>
          <w:spacing w:val="-1"/>
          <w:sz w:val="24"/>
        </w:rPr>
        <w:t>PRESENTAZIONE</w:t>
      </w:r>
    </w:p>
    <w:p>
      <w:pPr>
        <w:pStyle w:val="Normal"/>
        <w:spacing w:before="0" w:after="0"/>
        <w:ind w:hanging="0" w:left="1481" w:right="1318"/>
        <w:jc w:val="center"/>
        <w:rPr>
          <w:rFonts w:ascii="Arial" w:hAnsi="Arial"/>
          <w:i/>
          <w:i/>
          <w:sz w:val="14"/>
        </w:rPr>
      </w:pPr>
      <w:r>
        <w:rPr>
          <w:rFonts w:ascii="Arial" w:hAnsi="Arial"/>
          <w:i/>
          <w:sz w:val="14"/>
        </w:rPr>
        <w:t>(da</w:t>
      </w:r>
      <w:r>
        <w:rPr>
          <w:rFonts w:ascii="Arial" w:hAnsi="Arial"/>
          <w:i/>
          <w:spacing w:val="-3"/>
          <w:sz w:val="14"/>
        </w:rPr>
        <w:t xml:space="preserve"> </w:t>
      </w:r>
      <w:r>
        <w:rPr>
          <w:rFonts w:ascii="Arial" w:hAnsi="Arial"/>
          <w:i/>
          <w:sz w:val="14"/>
        </w:rPr>
        <w:t>compilare</w:t>
      </w:r>
      <w:r>
        <w:rPr>
          <w:rFonts w:ascii="Arial" w:hAnsi="Arial"/>
          <w:i/>
          <w:spacing w:val="-3"/>
          <w:sz w:val="14"/>
        </w:rPr>
        <w:t xml:space="preserve"> </w:t>
      </w:r>
      <w:r>
        <w:rPr>
          <w:rFonts w:ascii="Arial" w:hAnsi="Arial"/>
          <w:i/>
          <w:sz w:val="14"/>
        </w:rPr>
        <w:t>esclusivamente</w:t>
      </w:r>
      <w:r>
        <w:rPr>
          <w:rFonts w:ascii="Arial" w:hAnsi="Arial"/>
          <w:i/>
          <w:spacing w:val="-5"/>
          <w:sz w:val="14"/>
        </w:rPr>
        <w:t xml:space="preserve"> </w:t>
      </w:r>
      <w:r>
        <w:rPr>
          <w:rFonts w:ascii="Arial" w:hAnsi="Arial"/>
          <w:i/>
          <w:sz w:val="14"/>
        </w:rPr>
        <w:t>nell’ipotesi</w:t>
      </w:r>
      <w:r>
        <w:rPr>
          <w:rFonts w:ascii="Arial" w:hAnsi="Arial"/>
          <w:i/>
          <w:spacing w:val="-4"/>
          <w:sz w:val="14"/>
        </w:rPr>
        <w:t xml:space="preserve"> </w:t>
      </w:r>
      <w:r>
        <w:rPr>
          <w:rFonts w:ascii="Arial" w:hAnsi="Arial"/>
          <w:i/>
          <w:sz w:val="14"/>
        </w:rPr>
        <w:t>di</w:t>
      </w:r>
      <w:r>
        <w:rPr>
          <w:rFonts w:ascii="Arial" w:hAnsi="Arial"/>
          <w:i/>
          <w:spacing w:val="-5"/>
          <w:sz w:val="14"/>
        </w:rPr>
        <w:t xml:space="preserve"> </w:t>
      </w:r>
      <w:r>
        <w:rPr>
          <w:rFonts w:ascii="Arial" w:hAnsi="Arial"/>
          <w:i/>
          <w:sz w:val="14"/>
        </w:rPr>
        <w:t>presentazione,</w:t>
      </w:r>
      <w:r>
        <w:rPr>
          <w:rFonts w:ascii="Arial" w:hAnsi="Arial"/>
          <w:i/>
          <w:spacing w:val="-4"/>
          <w:sz w:val="14"/>
        </w:rPr>
        <w:t xml:space="preserve"> </w:t>
      </w:r>
      <w:r>
        <w:rPr>
          <w:rFonts w:ascii="Arial" w:hAnsi="Arial"/>
          <w:i/>
          <w:sz w:val="14"/>
        </w:rPr>
        <w:t>anche</w:t>
      </w:r>
      <w:r>
        <w:rPr>
          <w:rFonts w:ascii="Arial" w:hAnsi="Arial"/>
          <w:i/>
          <w:spacing w:val="-6"/>
          <w:sz w:val="14"/>
        </w:rPr>
        <w:t xml:space="preserve"> </w:t>
      </w:r>
      <w:r>
        <w:rPr>
          <w:rFonts w:ascii="Arial" w:hAnsi="Arial"/>
          <w:i/>
          <w:sz w:val="14"/>
        </w:rPr>
        <w:t>tramite</w:t>
      </w:r>
      <w:r>
        <w:rPr>
          <w:rFonts w:ascii="Arial" w:hAnsi="Arial"/>
          <w:i/>
          <w:spacing w:val="-2"/>
          <w:sz w:val="14"/>
        </w:rPr>
        <w:t xml:space="preserve"> </w:t>
      </w:r>
      <w:r>
        <w:rPr>
          <w:rFonts w:ascii="Arial" w:hAnsi="Arial"/>
          <w:i/>
          <w:sz w:val="14"/>
        </w:rPr>
        <w:t>e-mail/PEC,</w:t>
      </w:r>
      <w:r>
        <w:rPr>
          <w:rFonts w:ascii="Arial" w:hAnsi="Arial"/>
          <w:i/>
          <w:spacing w:val="-5"/>
          <w:sz w:val="14"/>
        </w:rPr>
        <w:t xml:space="preserve"> </w:t>
      </w:r>
      <w:r>
        <w:rPr>
          <w:rFonts w:ascii="Arial" w:hAnsi="Arial"/>
          <w:i/>
          <w:sz w:val="14"/>
        </w:rPr>
        <w:t>da</w:t>
      </w:r>
      <w:r>
        <w:rPr>
          <w:rFonts w:ascii="Arial" w:hAnsi="Arial"/>
          <w:i/>
          <w:spacing w:val="-2"/>
          <w:sz w:val="14"/>
        </w:rPr>
        <w:t xml:space="preserve"> </w:t>
      </w:r>
      <w:r>
        <w:rPr>
          <w:rFonts w:ascii="Arial" w:hAnsi="Arial"/>
          <w:i/>
          <w:sz w:val="14"/>
        </w:rPr>
        <w:t>parte</w:t>
      </w:r>
      <w:r>
        <w:rPr>
          <w:rFonts w:ascii="Arial" w:hAnsi="Arial"/>
          <w:i/>
          <w:spacing w:val="-6"/>
          <w:sz w:val="14"/>
        </w:rPr>
        <w:t xml:space="preserve"> </w:t>
      </w:r>
      <w:r>
        <w:rPr>
          <w:rFonts w:ascii="Arial" w:hAnsi="Arial"/>
          <w:i/>
          <w:sz w:val="14"/>
        </w:rPr>
        <w:t>di</w:t>
      </w:r>
      <w:r>
        <w:rPr>
          <w:rFonts w:ascii="Arial" w:hAnsi="Arial"/>
          <w:i/>
          <w:spacing w:val="-1"/>
          <w:sz w:val="14"/>
        </w:rPr>
        <w:t xml:space="preserve"> </w:t>
      </w:r>
      <w:r>
        <w:rPr>
          <w:rFonts w:ascii="Arial" w:hAnsi="Arial"/>
          <w:i/>
          <w:sz w:val="14"/>
        </w:rPr>
        <w:t>un</w:t>
      </w:r>
      <w:r>
        <w:rPr>
          <w:rFonts w:ascii="Arial" w:hAnsi="Arial"/>
          <w:i/>
          <w:spacing w:val="-3"/>
          <w:sz w:val="14"/>
        </w:rPr>
        <w:t xml:space="preserve"> </w:t>
      </w:r>
      <w:r>
        <w:rPr>
          <w:rFonts w:ascii="Arial" w:hAnsi="Arial"/>
          <w:i/>
          <w:sz w:val="14"/>
        </w:rPr>
        <w:t>soggetto</w:t>
      </w:r>
      <w:r>
        <w:rPr>
          <w:rFonts w:ascii="Arial" w:hAnsi="Arial"/>
          <w:i/>
          <w:spacing w:val="-3"/>
          <w:sz w:val="14"/>
        </w:rPr>
        <w:t xml:space="preserve"> </w:t>
      </w:r>
      <w:r>
        <w:rPr>
          <w:rFonts w:ascii="Arial" w:hAnsi="Arial"/>
          <w:i/>
          <w:sz w:val="14"/>
        </w:rPr>
        <w:t>diverso</w:t>
      </w:r>
      <w:r>
        <w:rPr>
          <w:rFonts w:ascii="Arial" w:hAnsi="Arial"/>
          <w:i/>
          <w:spacing w:val="-2"/>
          <w:sz w:val="14"/>
        </w:rPr>
        <w:t xml:space="preserve"> </w:t>
      </w:r>
      <w:r>
        <w:rPr>
          <w:rFonts w:ascii="Arial" w:hAnsi="Arial"/>
          <w:i/>
          <w:sz w:val="14"/>
        </w:rPr>
        <w:t>dal</w:t>
      </w:r>
      <w:r>
        <w:rPr>
          <w:rFonts w:ascii="Arial" w:hAnsi="Arial"/>
          <w:i/>
          <w:spacing w:val="-5"/>
          <w:sz w:val="14"/>
        </w:rPr>
        <w:t xml:space="preserve"> </w:t>
      </w:r>
      <w:r>
        <w:rPr>
          <w:rFonts w:ascii="Arial" w:hAnsi="Arial"/>
          <w:i/>
          <w:sz w:val="14"/>
        </w:rPr>
        <w:t>richiedente)</w:t>
      </w:r>
    </w:p>
    <w:p>
      <w:pPr>
        <w:pStyle w:val="BodyText"/>
        <w:rPr>
          <w:rFonts w:ascii="Arial" w:hAnsi="Arial"/>
          <w:i/>
          <w:i/>
          <w:sz w:val="21"/>
        </w:rPr>
      </w:pPr>
      <w:r>
        <w:rPr>
          <w:rFonts w:ascii="Arial" w:hAnsi="Arial"/>
          <w:i/>
          <w:sz w:val="21"/>
        </w:rPr>
      </w:r>
    </w:p>
    <w:p>
      <w:pPr>
        <w:pStyle w:val="Normal"/>
        <w:spacing w:before="1" w:after="0"/>
        <w:ind w:hanging="0" w:left="429" w:right="0"/>
        <w:jc w:val="left"/>
        <w:rPr>
          <w:sz w:val="23"/>
        </w:rPr>
      </w:pPr>
      <w:r>
        <w:rPr>
          <w:sz w:val="23"/>
        </w:rPr>
        <w:t>Il/la</w:t>
      </w:r>
      <w:r>
        <w:rPr>
          <w:spacing w:val="-9"/>
          <w:sz w:val="23"/>
        </w:rPr>
        <w:t xml:space="preserve"> </w:t>
      </w:r>
      <w:r>
        <w:rPr>
          <w:sz w:val="23"/>
        </w:rPr>
        <w:t>sottoscritto/a</w:t>
      </w:r>
      <w:r>
        <w:rPr>
          <w:spacing w:val="-9"/>
          <w:sz w:val="23"/>
        </w:rPr>
        <w:t xml:space="preserve"> </w:t>
      </w:r>
      <w:r>
        <w:rPr>
          <w:sz w:val="23"/>
        </w:rPr>
        <w:t>……………………………..…………..….…………………………………………..........</w:t>
      </w:r>
    </w:p>
    <w:p>
      <w:pPr>
        <w:pStyle w:val="ListParagraph"/>
        <w:numPr>
          <w:ilvl w:val="1"/>
          <w:numId w:val="1"/>
        </w:numPr>
        <w:tabs>
          <w:tab w:val="clear" w:pos="709"/>
          <w:tab w:val="left" w:pos="854" w:leader="none"/>
          <w:tab w:val="left" w:pos="855" w:leader="none"/>
        </w:tabs>
        <w:spacing w:lineRule="auto" w:line="240" w:before="117" w:after="0"/>
        <w:ind w:hanging="520" w:left="854" w:right="0"/>
        <w:jc w:val="left"/>
        <w:rPr>
          <w:sz w:val="23"/>
        </w:rPr>
      </w:pPr>
      <w:r>
        <w:rPr>
          <w:sz w:val="23"/>
        </w:rPr>
        <w:t>in</w:t>
      </w:r>
      <w:r>
        <w:rPr>
          <w:spacing w:val="-9"/>
          <w:sz w:val="23"/>
        </w:rPr>
        <w:t xml:space="preserve"> </w:t>
      </w:r>
      <w:r>
        <w:rPr>
          <w:sz w:val="23"/>
        </w:rPr>
        <w:t>proprio</w:t>
      </w:r>
    </w:p>
    <w:p>
      <w:pPr>
        <w:pStyle w:val="ListParagraph"/>
        <w:numPr>
          <w:ilvl w:val="1"/>
          <w:numId w:val="1"/>
        </w:numPr>
        <w:tabs>
          <w:tab w:val="clear" w:pos="709"/>
          <w:tab w:val="left" w:pos="854" w:leader="none"/>
          <w:tab w:val="left" w:pos="855" w:leader="none"/>
        </w:tabs>
        <w:spacing w:lineRule="auto" w:line="240" w:before="119" w:after="0"/>
        <w:ind w:hanging="520" w:left="854" w:right="0"/>
        <w:jc w:val="left"/>
        <w:rPr>
          <w:sz w:val="23"/>
        </w:rPr>
      </w:pPr>
      <w:r>
        <w:rPr>
          <w:spacing w:val="-1"/>
          <w:sz w:val="23"/>
        </w:rPr>
        <w:t>in</w:t>
      </w:r>
      <w:r>
        <w:rPr>
          <w:spacing w:val="1"/>
          <w:sz w:val="23"/>
        </w:rPr>
        <w:t xml:space="preserve"> </w:t>
      </w:r>
      <w:r>
        <w:rPr>
          <w:spacing w:val="-1"/>
          <w:sz w:val="23"/>
        </w:rPr>
        <w:t>qualità</w:t>
      </w:r>
      <w:r>
        <w:rPr>
          <w:spacing w:val="2"/>
          <w:sz w:val="23"/>
        </w:rPr>
        <w:t xml:space="preserve"> </w:t>
      </w:r>
      <w:r>
        <w:rPr>
          <w:spacing w:val="-1"/>
          <w:sz w:val="23"/>
        </w:rPr>
        <w:t>di</w:t>
      </w:r>
      <w:r>
        <w:rPr>
          <w:spacing w:val="1"/>
          <w:sz w:val="23"/>
        </w:rPr>
        <w:t xml:space="preserve"> </w:t>
      </w:r>
      <w:r>
        <w:rPr>
          <w:spacing w:val="-1"/>
          <w:sz w:val="23"/>
        </w:rPr>
        <w:t>titolare/rappresentate</w:t>
      </w:r>
      <w:r>
        <w:rPr>
          <w:spacing w:val="2"/>
          <w:sz w:val="23"/>
        </w:rPr>
        <w:t xml:space="preserve"> </w:t>
      </w:r>
      <w:r>
        <w:rPr>
          <w:sz w:val="23"/>
        </w:rPr>
        <w:t>legale/tutore/curatore</w:t>
      </w:r>
      <w:r>
        <w:rPr>
          <w:spacing w:val="-16"/>
          <w:sz w:val="23"/>
        </w:rPr>
        <w:t xml:space="preserve"> </w:t>
      </w:r>
      <w:r>
        <w:rPr>
          <w:sz w:val="23"/>
        </w:rPr>
        <w:t>del/della</w:t>
      </w:r>
    </w:p>
    <w:p>
      <w:pPr>
        <w:pStyle w:val="BodyText"/>
        <w:spacing w:before="3" w:after="0"/>
        <w:rPr>
          <w:sz w:val="21"/>
        </w:rPr>
      </w:pPr>
      <w:r>
        <w:rPr>
          <w:sz w:val="21"/>
        </w:rPr>
      </w:r>
    </w:p>
    <w:p>
      <w:pPr>
        <w:pStyle w:val="Normal"/>
        <w:spacing w:lineRule="auto" w:line="458" w:before="0" w:after="0"/>
        <w:ind w:hanging="0" w:left="715" w:right="0"/>
        <w:jc w:val="left"/>
        <w:rPr>
          <w:sz w:val="23"/>
        </w:rPr>
      </w:pPr>
      <w:r>
        <w:rPr>
          <w:spacing w:val="-1"/>
          <w:sz w:val="23"/>
        </w:rPr>
        <w:t>………………………………………………………………………………………………</w:t>
      </w:r>
      <w:r>
        <w:rPr>
          <w:spacing w:val="-1"/>
          <w:sz w:val="23"/>
        </w:rPr>
        <w:t>..…..…………….</w:t>
      </w:r>
      <w:r>
        <w:rPr>
          <w:spacing w:val="-61"/>
          <w:sz w:val="23"/>
        </w:rPr>
        <w:t xml:space="preserve"> </w:t>
      </w:r>
      <w:r>
        <w:rPr>
          <w:sz w:val="23"/>
        </w:rPr>
        <w:t>delego</w:t>
      </w:r>
      <w:r>
        <w:rPr>
          <w:spacing w:val="-10"/>
          <w:sz w:val="23"/>
        </w:rPr>
        <w:t xml:space="preserve"> </w:t>
      </w:r>
      <w:r>
        <w:rPr>
          <w:sz w:val="23"/>
        </w:rPr>
        <w:t>il/la</w:t>
      </w:r>
      <w:r>
        <w:rPr>
          <w:spacing w:val="-10"/>
          <w:sz w:val="23"/>
        </w:rPr>
        <w:t xml:space="preserve"> </w:t>
      </w:r>
      <w:r>
        <w:rPr>
          <w:sz w:val="23"/>
        </w:rPr>
        <w:t>Sig./Sig.ra</w:t>
      </w:r>
      <w:r>
        <w:rPr>
          <w:spacing w:val="-8"/>
          <w:sz w:val="23"/>
        </w:rPr>
        <w:t xml:space="preserve"> </w:t>
      </w:r>
      <w:r>
        <w:rPr>
          <w:sz w:val="23"/>
        </w:rPr>
        <w:t>…………………………..…………………………………..…..............................</w:t>
      </w:r>
    </w:p>
    <w:p>
      <w:pPr>
        <w:pStyle w:val="ListParagraph"/>
        <w:numPr>
          <w:ilvl w:val="2"/>
          <w:numId w:val="1"/>
        </w:numPr>
        <w:tabs>
          <w:tab w:val="clear" w:pos="709"/>
          <w:tab w:val="left" w:pos="792" w:leader="none"/>
        </w:tabs>
        <w:spacing w:lineRule="auto" w:line="240" w:before="3" w:after="0"/>
        <w:ind w:hanging="363" w:left="792" w:right="0"/>
        <w:jc w:val="left"/>
        <w:rPr>
          <w:sz w:val="23"/>
        </w:rPr>
      </w:pPr>
      <w:r>
        <w:rPr>
          <w:sz w:val="23"/>
        </w:rPr>
        <w:t>a</w:t>
      </w:r>
      <w:r>
        <w:rPr>
          <w:spacing w:val="-3"/>
          <w:sz w:val="23"/>
        </w:rPr>
        <w:t xml:space="preserve"> </w:t>
      </w:r>
      <w:r>
        <w:rPr>
          <w:sz w:val="23"/>
        </w:rPr>
        <w:t>consegnare</w:t>
      </w:r>
      <w:r>
        <w:rPr>
          <w:spacing w:val="-2"/>
          <w:sz w:val="23"/>
        </w:rPr>
        <w:t xml:space="preserve"> </w:t>
      </w:r>
      <w:r>
        <w:rPr>
          <w:sz w:val="23"/>
        </w:rPr>
        <w:t>la</w:t>
      </w:r>
      <w:r>
        <w:rPr>
          <w:spacing w:val="-2"/>
          <w:sz w:val="23"/>
        </w:rPr>
        <w:t xml:space="preserve"> </w:t>
      </w:r>
      <w:r>
        <w:rPr>
          <w:sz w:val="23"/>
        </w:rPr>
        <w:t>presente</w:t>
      </w:r>
      <w:r>
        <w:rPr>
          <w:spacing w:val="-2"/>
          <w:sz w:val="23"/>
        </w:rPr>
        <w:t xml:space="preserve"> </w:t>
      </w:r>
      <w:r>
        <w:rPr>
          <w:sz w:val="23"/>
        </w:rPr>
        <w:t>dichiarazione</w:t>
      </w:r>
      <w:r>
        <w:rPr>
          <w:spacing w:val="-2"/>
          <w:sz w:val="23"/>
        </w:rPr>
        <w:t xml:space="preserve"> </w:t>
      </w:r>
      <w:r>
        <w:rPr>
          <w:sz w:val="23"/>
        </w:rPr>
        <w:t>di</w:t>
      </w:r>
      <w:r>
        <w:rPr>
          <w:spacing w:val="-2"/>
          <w:sz w:val="23"/>
        </w:rPr>
        <w:t xml:space="preserve"> </w:t>
      </w:r>
      <w:r>
        <w:rPr>
          <w:sz w:val="23"/>
        </w:rPr>
        <w:t>adesione</w:t>
      </w:r>
      <w:r>
        <w:rPr>
          <w:spacing w:val="-3"/>
          <w:sz w:val="23"/>
        </w:rPr>
        <w:t xml:space="preserve"> </w:t>
      </w:r>
      <w:r>
        <w:rPr>
          <w:sz w:val="23"/>
        </w:rPr>
        <w:t>alla</w:t>
      </w:r>
      <w:r>
        <w:rPr>
          <w:spacing w:val="-2"/>
          <w:sz w:val="23"/>
        </w:rPr>
        <w:t xml:space="preserve"> </w:t>
      </w:r>
      <w:r>
        <w:rPr>
          <w:sz w:val="23"/>
        </w:rPr>
        <w:t>definizione agevolata;</w:t>
      </w:r>
    </w:p>
    <w:p>
      <w:pPr>
        <w:pStyle w:val="BodyText"/>
        <w:rPr>
          <w:sz w:val="26"/>
        </w:rPr>
      </w:pPr>
      <w:r>
        <w:rPr>
          <w:sz w:val="26"/>
        </w:rPr>
      </w:r>
    </w:p>
    <w:p>
      <w:pPr>
        <w:pStyle w:val="Normal"/>
        <w:spacing w:before="211" w:after="0"/>
        <w:ind w:hanging="0" w:left="429" w:right="0"/>
        <w:jc w:val="left"/>
        <w:rPr>
          <w:sz w:val="23"/>
        </w:rPr>
      </w:pPr>
      <w:r>
        <w:rPr>
          <w:rFonts w:ascii="Wingdings" w:hAnsi="Wingdings"/>
          <w:sz w:val="23"/>
        </w:rPr>
        <w:t></w:t>
      </w:r>
      <w:r>
        <w:rPr>
          <w:rFonts w:ascii="Times New Roman" w:hAnsi="Times New Roman"/>
          <w:spacing w:val="26"/>
          <w:sz w:val="23"/>
        </w:rPr>
        <w:t xml:space="preserve"> </w:t>
      </w:r>
      <w:r>
        <w:rPr>
          <w:sz w:val="23"/>
        </w:rPr>
        <w:t>a</w:t>
      </w:r>
      <w:r>
        <w:rPr>
          <w:spacing w:val="22"/>
          <w:sz w:val="23"/>
        </w:rPr>
        <w:t xml:space="preserve"> </w:t>
      </w:r>
      <w:r>
        <w:rPr>
          <w:sz w:val="23"/>
        </w:rPr>
        <w:t>ritirare,</w:t>
      </w:r>
      <w:r>
        <w:rPr>
          <w:spacing w:val="25"/>
          <w:sz w:val="23"/>
        </w:rPr>
        <w:t xml:space="preserve"> </w:t>
      </w:r>
      <w:r>
        <w:rPr>
          <w:sz w:val="23"/>
        </w:rPr>
        <w:t>sottoscrivendone</w:t>
      </w:r>
      <w:r>
        <w:rPr>
          <w:spacing w:val="23"/>
          <w:sz w:val="23"/>
        </w:rPr>
        <w:t xml:space="preserve"> </w:t>
      </w:r>
      <w:r>
        <w:rPr>
          <w:sz w:val="23"/>
        </w:rPr>
        <w:t>copia</w:t>
      </w:r>
      <w:r>
        <w:rPr>
          <w:spacing w:val="23"/>
          <w:sz w:val="23"/>
        </w:rPr>
        <w:t xml:space="preserve"> </w:t>
      </w:r>
      <w:r>
        <w:rPr>
          <w:sz w:val="23"/>
        </w:rPr>
        <w:t>per</w:t>
      </w:r>
      <w:r>
        <w:rPr>
          <w:spacing w:val="24"/>
          <w:sz w:val="23"/>
        </w:rPr>
        <w:t xml:space="preserve"> </w:t>
      </w:r>
      <w:r>
        <w:rPr>
          <w:sz w:val="23"/>
        </w:rPr>
        <w:t>ricevuta,</w:t>
      </w:r>
      <w:r>
        <w:rPr>
          <w:spacing w:val="24"/>
          <w:sz w:val="23"/>
        </w:rPr>
        <w:t xml:space="preserve"> </w:t>
      </w:r>
      <w:r>
        <w:rPr>
          <w:sz w:val="23"/>
        </w:rPr>
        <w:t>qualsiasi</w:t>
      </w:r>
      <w:r>
        <w:rPr>
          <w:spacing w:val="23"/>
          <w:sz w:val="23"/>
        </w:rPr>
        <w:t xml:space="preserve"> </w:t>
      </w:r>
      <w:r>
        <w:rPr>
          <w:sz w:val="23"/>
        </w:rPr>
        <w:t>ulteriore</w:t>
      </w:r>
      <w:r>
        <w:rPr>
          <w:spacing w:val="22"/>
          <w:sz w:val="23"/>
        </w:rPr>
        <w:t xml:space="preserve"> </w:t>
      </w:r>
      <w:r>
        <w:rPr>
          <w:sz w:val="23"/>
        </w:rPr>
        <w:t>comunicazione</w:t>
      </w:r>
      <w:r>
        <w:rPr>
          <w:spacing w:val="23"/>
          <w:sz w:val="23"/>
        </w:rPr>
        <w:t xml:space="preserve"> </w:t>
      </w:r>
      <w:r>
        <w:rPr>
          <w:sz w:val="23"/>
        </w:rPr>
        <w:t>connessa</w:t>
      </w:r>
      <w:r>
        <w:rPr>
          <w:spacing w:val="23"/>
          <w:sz w:val="23"/>
        </w:rPr>
        <w:t xml:space="preserve"> </w:t>
      </w:r>
      <w:r>
        <w:rPr>
          <w:sz w:val="23"/>
        </w:rPr>
        <w:t>alla</w:t>
      </w:r>
      <w:r>
        <w:rPr>
          <w:spacing w:val="-61"/>
          <w:sz w:val="23"/>
        </w:rPr>
        <w:t xml:space="preserve"> </w:t>
      </w:r>
      <w:r>
        <w:rPr>
          <w:sz w:val="23"/>
        </w:rPr>
        <w:t>presente</w:t>
      </w:r>
      <w:r>
        <w:rPr>
          <w:spacing w:val="-1"/>
          <w:sz w:val="23"/>
        </w:rPr>
        <w:t xml:space="preserve"> </w:t>
      </w:r>
      <w:r>
        <w:rPr>
          <w:sz w:val="23"/>
        </w:rPr>
        <w:t>dichiarazione</w:t>
      </w:r>
      <w:r>
        <w:rPr>
          <w:spacing w:val="2"/>
          <w:sz w:val="23"/>
        </w:rPr>
        <w:t xml:space="preserve"> </w:t>
      </w:r>
      <w:r>
        <w:rPr>
          <w:sz w:val="23"/>
        </w:rPr>
        <w:t>di</w:t>
      </w:r>
      <w:r>
        <w:rPr>
          <w:spacing w:val="-10"/>
          <w:sz w:val="23"/>
        </w:rPr>
        <w:t xml:space="preserve"> </w:t>
      </w:r>
      <w:r>
        <w:rPr>
          <w:sz w:val="23"/>
        </w:rPr>
        <w:t>adesione.</w:t>
      </w:r>
    </w:p>
    <w:p>
      <w:pPr>
        <w:pStyle w:val="BodyText"/>
        <w:rPr>
          <w:sz w:val="26"/>
        </w:rPr>
      </w:pPr>
      <w:r>
        <w:rPr>
          <w:sz w:val="26"/>
        </w:rPr>
      </w:r>
    </w:p>
    <w:p>
      <w:pPr>
        <w:pStyle w:val="BodyText"/>
        <w:spacing w:before="6" w:after="0"/>
        <w:rPr>
          <w:sz w:val="35"/>
        </w:rPr>
      </w:pPr>
      <w:r>
        <w:rPr>
          <w:sz w:val="35"/>
        </w:rPr>
      </w:r>
    </w:p>
    <w:p>
      <w:pPr>
        <w:pStyle w:val="Normal"/>
        <w:spacing w:before="0" w:after="0"/>
        <w:ind w:hanging="0" w:left="419" w:right="0"/>
        <w:jc w:val="left"/>
        <w:rPr>
          <w:sz w:val="23"/>
        </w:rPr>
      </w:pPr>
      <w:r>
        <w:rPr>
          <w:sz w:val="23"/>
        </w:rPr>
        <w:t>Luogo</w:t>
      </w:r>
      <w:r>
        <w:rPr>
          <w:spacing w:val="-2"/>
          <w:sz w:val="23"/>
        </w:rPr>
        <w:t xml:space="preserve"> </w:t>
      </w:r>
      <w:r>
        <w:rPr>
          <w:sz w:val="23"/>
        </w:rPr>
        <w:t>e</w:t>
      </w:r>
      <w:r>
        <w:rPr>
          <w:spacing w:val="-2"/>
          <w:sz w:val="23"/>
        </w:rPr>
        <w:t xml:space="preserve"> </w:t>
      </w:r>
      <w:r>
        <w:rPr>
          <w:sz w:val="23"/>
        </w:rPr>
        <w:t>data</w:t>
      </w:r>
      <w:r>
        <w:rPr>
          <w:spacing w:val="-2"/>
          <w:sz w:val="23"/>
        </w:rPr>
        <w:t xml:space="preserve"> </w:t>
      </w:r>
      <w:r>
        <w:rPr>
          <w:sz w:val="23"/>
        </w:rPr>
        <w:t>…………………………………….</w:t>
      </w:r>
      <w:r>
        <w:rPr>
          <w:spacing w:val="59"/>
          <w:sz w:val="23"/>
        </w:rPr>
        <w:t xml:space="preserve"> </w:t>
      </w:r>
      <w:r>
        <w:rPr>
          <w:sz w:val="23"/>
        </w:rPr>
        <w:t>Firma</w:t>
      </w:r>
      <w:r>
        <w:rPr>
          <w:spacing w:val="-4"/>
          <w:sz w:val="23"/>
        </w:rPr>
        <w:t xml:space="preserve"> </w:t>
      </w:r>
      <w:r>
        <w:rPr>
          <w:sz w:val="23"/>
        </w:rPr>
        <w:t>del</w:t>
      </w:r>
      <w:r>
        <w:rPr>
          <w:spacing w:val="-2"/>
          <w:sz w:val="23"/>
        </w:rPr>
        <w:t xml:space="preserve"> </w:t>
      </w:r>
      <w:r>
        <w:rPr>
          <w:sz w:val="23"/>
        </w:rPr>
        <w:t>delegante</w:t>
      </w:r>
      <w:r>
        <w:rPr>
          <w:spacing w:val="-2"/>
          <w:sz w:val="23"/>
        </w:rPr>
        <w:t xml:space="preserve"> </w:t>
      </w:r>
      <w:r>
        <w:rPr>
          <w:sz w:val="23"/>
        </w:rPr>
        <w:t>……..………….………………</w:t>
      </w:r>
    </w:p>
    <w:p>
      <w:pPr>
        <w:pStyle w:val="BodyText"/>
        <w:spacing w:before="8" w:after="0"/>
        <w:rPr>
          <w:sz w:val="22"/>
        </w:rPr>
      </w:pPr>
      <w:r>
        <w:rPr>
          <w:sz w:val="22"/>
        </w:rPr>
        <mc:AlternateContent>
          <mc:Choice Requires="wps">
            <w:drawing>
              <wp:anchor behindDoc="1" distT="0" distB="0" distL="0" distR="0" simplePos="0" locked="0" layoutInCell="0" allowOverlap="1" relativeHeight="2">
                <wp:simplePos x="0" y="0"/>
                <wp:positionH relativeFrom="page">
                  <wp:posOffset>676910</wp:posOffset>
                </wp:positionH>
                <wp:positionV relativeFrom="paragraph">
                  <wp:posOffset>180975</wp:posOffset>
                </wp:positionV>
                <wp:extent cx="6318250" cy="121920"/>
                <wp:effectExtent l="0" t="0" r="0" b="0"/>
                <wp:wrapTopAndBottom/>
                <wp:docPr id="1" name="Immagine7"/>
                <a:graphic xmlns:a="http://schemas.openxmlformats.org/drawingml/2006/main">
                  <a:graphicData uri="http://schemas.microsoft.com/office/word/2010/wordprocessingShape">
                    <wps:wsp>
                      <wps:cNvSpPr/>
                      <wps:spPr>
                        <a:xfrm>
                          <a:off x="0" y="0"/>
                          <a:ext cx="6318360" cy="122040"/>
                        </a:xfrm>
                        <a:prstGeom prst="rect">
                          <a:avLst/>
                        </a:prstGeom>
                        <a:solidFill>
                          <a:srgbClr val="e0e0e0"/>
                        </a:solidFill>
                        <a:ln w="0">
                          <a:noFill/>
                        </a:ln>
                      </wps:spPr>
                      <wps:style>
                        <a:lnRef idx="0"/>
                        <a:fillRef idx="0"/>
                        <a:effectRef idx="0"/>
                        <a:fontRef idx="minor"/>
                      </wps:style>
                      <wps:txbx>
                        <w:txbxContent>
                          <w:p>
                            <w:pPr>
                              <w:pStyle w:val="Contenutocorniceuser"/>
                              <w:spacing w:lineRule="exact" w:line="180" w:before="0" w:after="0"/>
                              <w:ind w:hanging="0" w:left="2004" w:right="2004"/>
                              <w:jc w:val="center"/>
                              <w:rPr/>
                            </w:pPr>
                            <w:r>
                              <w:rPr>
                                <w:rFonts w:ascii="Arial" w:hAnsi="Arial"/>
                                <w:b/>
                                <w:i/>
                                <w:color w:val="000000"/>
                                <w:sz w:val="16"/>
                                <w:u w:val="single"/>
                              </w:rPr>
                              <w:t>N.B.</w:t>
                            </w:r>
                            <w:r>
                              <w:rPr>
                                <w:rFonts w:ascii="Arial" w:hAnsi="Arial"/>
                                <w:b/>
                                <w:i/>
                                <w:color w:val="000000"/>
                                <w:spacing w:val="-7"/>
                                <w:sz w:val="16"/>
                                <w:u w:val="single"/>
                              </w:rPr>
                              <w:t xml:space="preserve"> </w:t>
                            </w:r>
                            <w:r>
                              <w:rPr>
                                <w:rFonts w:ascii="Arial" w:hAnsi="Arial"/>
                                <w:b/>
                                <w:i/>
                                <w:color w:val="000000"/>
                                <w:sz w:val="16"/>
                                <w:u w:val="single"/>
                              </w:rPr>
                              <w:t>Allegare</w:t>
                            </w:r>
                            <w:r>
                              <w:rPr>
                                <w:rFonts w:ascii="Arial" w:hAnsi="Arial"/>
                                <w:b/>
                                <w:i/>
                                <w:color w:val="000000"/>
                                <w:spacing w:val="-2"/>
                                <w:sz w:val="16"/>
                                <w:u w:val="single"/>
                              </w:rPr>
                              <w:t xml:space="preserve"> </w:t>
                            </w:r>
                            <w:r>
                              <w:rPr>
                                <w:rFonts w:ascii="Arial" w:hAnsi="Arial"/>
                                <w:b/>
                                <w:i/>
                                <w:color w:val="000000"/>
                                <w:sz w:val="16"/>
                                <w:u w:val="single"/>
                              </w:rPr>
                              <w:t>fotocopia</w:t>
                            </w:r>
                            <w:r>
                              <w:rPr>
                                <w:rFonts w:ascii="Arial" w:hAnsi="Arial"/>
                                <w:b/>
                                <w:i/>
                                <w:color w:val="000000"/>
                                <w:spacing w:val="-3"/>
                                <w:sz w:val="16"/>
                                <w:u w:val="single"/>
                              </w:rPr>
                              <w:t xml:space="preserve"> </w:t>
                            </w:r>
                            <w:r>
                              <w:rPr>
                                <w:rFonts w:ascii="Arial" w:hAnsi="Arial"/>
                                <w:b/>
                                <w:i/>
                                <w:color w:val="000000"/>
                                <w:sz w:val="16"/>
                                <w:u w:val="single"/>
                              </w:rPr>
                              <w:t>del</w:t>
                            </w:r>
                            <w:r>
                              <w:rPr>
                                <w:rFonts w:ascii="Arial" w:hAnsi="Arial"/>
                                <w:b/>
                                <w:i/>
                                <w:color w:val="000000"/>
                                <w:spacing w:val="-2"/>
                                <w:sz w:val="16"/>
                                <w:u w:val="single"/>
                              </w:rPr>
                              <w:t xml:space="preserve"> </w:t>
                            </w:r>
                            <w:r>
                              <w:rPr>
                                <w:rFonts w:ascii="Arial" w:hAnsi="Arial"/>
                                <w:b/>
                                <w:i/>
                                <w:color w:val="000000"/>
                                <w:sz w:val="16"/>
                                <w:u w:val="single"/>
                              </w:rPr>
                              <w:t>documento</w:t>
                            </w:r>
                            <w:r>
                              <w:rPr>
                                <w:rFonts w:ascii="Arial" w:hAnsi="Arial"/>
                                <w:b/>
                                <w:i/>
                                <w:color w:val="000000"/>
                                <w:spacing w:val="-3"/>
                                <w:sz w:val="16"/>
                                <w:u w:val="single"/>
                              </w:rPr>
                              <w:t xml:space="preserve"> </w:t>
                            </w:r>
                            <w:r>
                              <w:rPr>
                                <w:rFonts w:ascii="Arial" w:hAnsi="Arial"/>
                                <w:b/>
                                <w:i/>
                                <w:color w:val="000000"/>
                                <w:sz w:val="16"/>
                                <w:u w:val="single"/>
                              </w:rPr>
                              <w:t>di</w:t>
                            </w:r>
                            <w:r>
                              <w:rPr>
                                <w:rFonts w:ascii="Arial" w:hAnsi="Arial"/>
                                <w:b/>
                                <w:i/>
                                <w:color w:val="000000"/>
                                <w:spacing w:val="-2"/>
                                <w:sz w:val="16"/>
                                <w:u w:val="single"/>
                              </w:rPr>
                              <w:t xml:space="preserve"> </w:t>
                            </w:r>
                            <w:r>
                              <w:rPr>
                                <w:rFonts w:ascii="Arial" w:hAnsi="Arial"/>
                                <w:b/>
                                <w:i/>
                                <w:color w:val="000000"/>
                                <w:sz w:val="16"/>
                                <w:u w:val="single"/>
                              </w:rPr>
                              <w:t>identità</w:t>
                            </w:r>
                            <w:r>
                              <w:rPr>
                                <w:rFonts w:ascii="Arial" w:hAnsi="Arial"/>
                                <w:b/>
                                <w:i/>
                                <w:color w:val="000000"/>
                                <w:spacing w:val="-3"/>
                                <w:sz w:val="16"/>
                                <w:u w:val="single"/>
                              </w:rPr>
                              <w:t xml:space="preserve"> </w:t>
                            </w:r>
                            <w:r>
                              <w:rPr>
                                <w:rFonts w:ascii="Arial" w:hAnsi="Arial"/>
                                <w:b/>
                                <w:i/>
                                <w:color w:val="000000"/>
                                <w:sz w:val="16"/>
                                <w:u w:val="single"/>
                              </w:rPr>
                              <w:t>del</w:t>
                            </w:r>
                            <w:r>
                              <w:rPr>
                                <w:rFonts w:ascii="Arial" w:hAnsi="Arial"/>
                                <w:b/>
                                <w:i/>
                                <w:color w:val="000000"/>
                                <w:spacing w:val="-2"/>
                                <w:sz w:val="16"/>
                                <w:u w:val="single"/>
                              </w:rPr>
                              <w:t xml:space="preserve"> </w:t>
                            </w:r>
                            <w:r>
                              <w:rPr>
                                <w:rFonts w:ascii="Arial" w:hAnsi="Arial"/>
                                <w:b/>
                                <w:i/>
                                <w:color w:val="000000"/>
                                <w:sz w:val="16"/>
                                <w:u w:val="single"/>
                              </w:rPr>
                              <w:t>delegante</w:t>
                            </w:r>
                            <w:r>
                              <w:rPr>
                                <w:rFonts w:ascii="Arial" w:hAnsi="Arial"/>
                                <w:b/>
                                <w:i/>
                                <w:color w:val="000000"/>
                                <w:spacing w:val="-1"/>
                                <w:sz w:val="16"/>
                                <w:u w:val="single"/>
                              </w:rPr>
                              <w:t xml:space="preserve"> </w:t>
                            </w:r>
                            <w:r>
                              <w:rPr>
                                <w:rFonts w:ascii="Arial" w:hAnsi="Arial"/>
                                <w:b/>
                                <w:i/>
                                <w:color w:val="000000"/>
                                <w:sz w:val="16"/>
                                <w:u w:val="single"/>
                              </w:rPr>
                              <w:t>e</w:t>
                            </w:r>
                            <w:r>
                              <w:rPr>
                                <w:rFonts w:ascii="Arial" w:hAnsi="Arial"/>
                                <w:b/>
                                <w:i/>
                                <w:color w:val="000000"/>
                                <w:spacing w:val="-1"/>
                                <w:sz w:val="16"/>
                                <w:u w:val="single"/>
                              </w:rPr>
                              <w:t xml:space="preserve"> </w:t>
                            </w:r>
                            <w:r>
                              <w:rPr>
                                <w:rFonts w:ascii="Arial" w:hAnsi="Arial"/>
                                <w:b/>
                                <w:i/>
                                <w:color w:val="000000"/>
                                <w:sz w:val="16"/>
                                <w:u w:val="single"/>
                              </w:rPr>
                              <w:t>del</w:t>
                            </w:r>
                            <w:r>
                              <w:rPr>
                                <w:rFonts w:ascii="Arial" w:hAnsi="Arial"/>
                                <w:b/>
                                <w:i/>
                                <w:color w:val="000000"/>
                                <w:spacing w:val="-2"/>
                                <w:sz w:val="16"/>
                                <w:u w:val="single"/>
                              </w:rPr>
                              <w:t xml:space="preserve"> </w:t>
                            </w:r>
                            <w:r>
                              <w:rPr>
                                <w:rFonts w:ascii="Arial" w:hAnsi="Arial"/>
                                <w:b/>
                                <w:i/>
                                <w:color w:val="000000"/>
                                <w:sz w:val="16"/>
                                <w:u w:val="single"/>
                              </w:rPr>
                              <w:t>delegato</w:t>
                            </w:r>
                          </w:p>
                        </w:txbxContent>
                      </wps:txbx>
                      <wps:bodyPr lIns="0" rIns="0" tIns="0" bIns="0" anchor="t">
                        <a:noAutofit/>
                      </wps:bodyPr>
                    </wps:wsp>
                  </a:graphicData>
                </a:graphic>
              </wp:anchor>
            </w:drawing>
          </mc:Choice>
          <mc:Fallback>
            <w:pict>
              <v:rect id="shape_0" ID="Immagine7" path="m0,0l-2147483645,0l-2147483645,-2147483646l0,-2147483646xe" fillcolor="#e0e0e0" stroked="f" o:allowincell="f" style="position:absolute;margin-left:53.3pt;margin-top:14.25pt;width:497.45pt;height:9.55pt;mso-wrap-style:square;v-text-anchor:top;mso-position-horizontal-relative:page">
                <v:fill o:detectmouseclick="t" type="solid" color2="#1f1f1f"/>
                <v:stroke color="#3465a4" joinstyle="round" endcap="flat"/>
                <v:textbox>
                  <w:txbxContent>
                    <w:p>
                      <w:pPr>
                        <w:pStyle w:val="Contenutocorniceuser"/>
                        <w:spacing w:lineRule="exact" w:line="180" w:before="0" w:after="0"/>
                        <w:ind w:hanging="0" w:left="2004" w:right="2004"/>
                        <w:jc w:val="center"/>
                        <w:rPr/>
                      </w:pPr>
                      <w:r>
                        <w:rPr>
                          <w:rFonts w:ascii="Arial" w:hAnsi="Arial"/>
                          <w:b/>
                          <w:i/>
                          <w:color w:val="000000"/>
                          <w:sz w:val="16"/>
                          <w:u w:val="single"/>
                        </w:rPr>
                        <w:t>N.B.</w:t>
                      </w:r>
                      <w:r>
                        <w:rPr>
                          <w:rFonts w:ascii="Arial" w:hAnsi="Arial"/>
                          <w:b/>
                          <w:i/>
                          <w:color w:val="000000"/>
                          <w:spacing w:val="-7"/>
                          <w:sz w:val="16"/>
                          <w:u w:val="single"/>
                        </w:rPr>
                        <w:t xml:space="preserve"> </w:t>
                      </w:r>
                      <w:r>
                        <w:rPr>
                          <w:rFonts w:ascii="Arial" w:hAnsi="Arial"/>
                          <w:b/>
                          <w:i/>
                          <w:color w:val="000000"/>
                          <w:sz w:val="16"/>
                          <w:u w:val="single"/>
                        </w:rPr>
                        <w:t>Allegare</w:t>
                      </w:r>
                      <w:r>
                        <w:rPr>
                          <w:rFonts w:ascii="Arial" w:hAnsi="Arial"/>
                          <w:b/>
                          <w:i/>
                          <w:color w:val="000000"/>
                          <w:spacing w:val="-2"/>
                          <w:sz w:val="16"/>
                          <w:u w:val="single"/>
                        </w:rPr>
                        <w:t xml:space="preserve"> </w:t>
                      </w:r>
                      <w:r>
                        <w:rPr>
                          <w:rFonts w:ascii="Arial" w:hAnsi="Arial"/>
                          <w:b/>
                          <w:i/>
                          <w:color w:val="000000"/>
                          <w:sz w:val="16"/>
                          <w:u w:val="single"/>
                        </w:rPr>
                        <w:t>fotocopia</w:t>
                      </w:r>
                      <w:r>
                        <w:rPr>
                          <w:rFonts w:ascii="Arial" w:hAnsi="Arial"/>
                          <w:b/>
                          <w:i/>
                          <w:color w:val="000000"/>
                          <w:spacing w:val="-3"/>
                          <w:sz w:val="16"/>
                          <w:u w:val="single"/>
                        </w:rPr>
                        <w:t xml:space="preserve"> </w:t>
                      </w:r>
                      <w:r>
                        <w:rPr>
                          <w:rFonts w:ascii="Arial" w:hAnsi="Arial"/>
                          <w:b/>
                          <w:i/>
                          <w:color w:val="000000"/>
                          <w:sz w:val="16"/>
                          <w:u w:val="single"/>
                        </w:rPr>
                        <w:t>del</w:t>
                      </w:r>
                      <w:r>
                        <w:rPr>
                          <w:rFonts w:ascii="Arial" w:hAnsi="Arial"/>
                          <w:b/>
                          <w:i/>
                          <w:color w:val="000000"/>
                          <w:spacing w:val="-2"/>
                          <w:sz w:val="16"/>
                          <w:u w:val="single"/>
                        </w:rPr>
                        <w:t xml:space="preserve"> </w:t>
                      </w:r>
                      <w:r>
                        <w:rPr>
                          <w:rFonts w:ascii="Arial" w:hAnsi="Arial"/>
                          <w:b/>
                          <w:i/>
                          <w:color w:val="000000"/>
                          <w:sz w:val="16"/>
                          <w:u w:val="single"/>
                        </w:rPr>
                        <w:t>documento</w:t>
                      </w:r>
                      <w:r>
                        <w:rPr>
                          <w:rFonts w:ascii="Arial" w:hAnsi="Arial"/>
                          <w:b/>
                          <w:i/>
                          <w:color w:val="000000"/>
                          <w:spacing w:val="-3"/>
                          <w:sz w:val="16"/>
                          <w:u w:val="single"/>
                        </w:rPr>
                        <w:t xml:space="preserve"> </w:t>
                      </w:r>
                      <w:r>
                        <w:rPr>
                          <w:rFonts w:ascii="Arial" w:hAnsi="Arial"/>
                          <w:b/>
                          <w:i/>
                          <w:color w:val="000000"/>
                          <w:sz w:val="16"/>
                          <w:u w:val="single"/>
                        </w:rPr>
                        <w:t>di</w:t>
                      </w:r>
                      <w:r>
                        <w:rPr>
                          <w:rFonts w:ascii="Arial" w:hAnsi="Arial"/>
                          <w:b/>
                          <w:i/>
                          <w:color w:val="000000"/>
                          <w:spacing w:val="-2"/>
                          <w:sz w:val="16"/>
                          <w:u w:val="single"/>
                        </w:rPr>
                        <w:t xml:space="preserve"> </w:t>
                      </w:r>
                      <w:r>
                        <w:rPr>
                          <w:rFonts w:ascii="Arial" w:hAnsi="Arial"/>
                          <w:b/>
                          <w:i/>
                          <w:color w:val="000000"/>
                          <w:sz w:val="16"/>
                          <w:u w:val="single"/>
                        </w:rPr>
                        <w:t>identità</w:t>
                      </w:r>
                      <w:r>
                        <w:rPr>
                          <w:rFonts w:ascii="Arial" w:hAnsi="Arial"/>
                          <w:b/>
                          <w:i/>
                          <w:color w:val="000000"/>
                          <w:spacing w:val="-3"/>
                          <w:sz w:val="16"/>
                          <w:u w:val="single"/>
                        </w:rPr>
                        <w:t xml:space="preserve"> </w:t>
                      </w:r>
                      <w:r>
                        <w:rPr>
                          <w:rFonts w:ascii="Arial" w:hAnsi="Arial"/>
                          <w:b/>
                          <w:i/>
                          <w:color w:val="000000"/>
                          <w:sz w:val="16"/>
                          <w:u w:val="single"/>
                        </w:rPr>
                        <w:t>del</w:t>
                      </w:r>
                      <w:r>
                        <w:rPr>
                          <w:rFonts w:ascii="Arial" w:hAnsi="Arial"/>
                          <w:b/>
                          <w:i/>
                          <w:color w:val="000000"/>
                          <w:spacing w:val="-2"/>
                          <w:sz w:val="16"/>
                          <w:u w:val="single"/>
                        </w:rPr>
                        <w:t xml:space="preserve"> </w:t>
                      </w:r>
                      <w:r>
                        <w:rPr>
                          <w:rFonts w:ascii="Arial" w:hAnsi="Arial"/>
                          <w:b/>
                          <w:i/>
                          <w:color w:val="000000"/>
                          <w:sz w:val="16"/>
                          <w:u w:val="single"/>
                        </w:rPr>
                        <w:t>delegante</w:t>
                      </w:r>
                      <w:r>
                        <w:rPr>
                          <w:rFonts w:ascii="Arial" w:hAnsi="Arial"/>
                          <w:b/>
                          <w:i/>
                          <w:color w:val="000000"/>
                          <w:spacing w:val="-1"/>
                          <w:sz w:val="16"/>
                          <w:u w:val="single"/>
                        </w:rPr>
                        <w:t xml:space="preserve"> </w:t>
                      </w:r>
                      <w:r>
                        <w:rPr>
                          <w:rFonts w:ascii="Arial" w:hAnsi="Arial"/>
                          <w:b/>
                          <w:i/>
                          <w:color w:val="000000"/>
                          <w:sz w:val="16"/>
                          <w:u w:val="single"/>
                        </w:rPr>
                        <w:t>e</w:t>
                      </w:r>
                      <w:r>
                        <w:rPr>
                          <w:rFonts w:ascii="Arial" w:hAnsi="Arial"/>
                          <w:b/>
                          <w:i/>
                          <w:color w:val="000000"/>
                          <w:spacing w:val="-1"/>
                          <w:sz w:val="16"/>
                          <w:u w:val="single"/>
                        </w:rPr>
                        <w:t xml:space="preserve"> </w:t>
                      </w:r>
                      <w:r>
                        <w:rPr>
                          <w:rFonts w:ascii="Arial" w:hAnsi="Arial"/>
                          <w:b/>
                          <w:i/>
                          <w:color w:val="000000"/>
                          <w:sz w:val="16"/>
                          <w:u w:val="single"/>
                        </w:rPr>
                        <w:t>del</w:t>
                      </w:r>
                      <w:r>
                        <w:rPr>
                          <w:rFonts w:ascii="Arial" w:hAnsi="Arial"/>
                          <w:b/>
                          <w:i/>
                          <w:color w:val="000000"/>
                          <w:spacing w:val="-2"/>
                          <w:sz w:val="16"/>
                          <w:u w:val="single"/>
                        </w:rPr>
                        <w:t xml:space="preserve"> </w:t>
                      </w:r>
                      <w:r>
                        <w:rPr>
                          <w:rFonts w:ascii="Arial" w:hAnsi="Arial"/>
                          <w:b/>
                          <w:i/>
                          <w:color w:val="000000"/>
                          <w:sz w:val="16"/>
                          <w:u w:val="single"/>
                        </w:rPr>
                        <w:t>delegato</w:t>
                      </w:r>
                    </w:p>
                  </w:txbxContent>
                </v:textbox>
                <w10:wrap type="topAndBottom"/>
              </v:rect>
            </w:pict>
          </mc:Fallback>
        </mc:AlternateContent>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sectPr>
          <w:footnotePr>
            <w:numFmt w:val="decimal"/>
          </w:footnotePr>
          <w:type w:val="nextPage"/>
          <w:pgSz w:w="11906" w:h="16838"/>
          <w:pgMar w:left="420" w:right="420" w:gutter="0" w:header="0" w:top="900" w:footer="0" w:bottom="355"/>
          <w:pgNumType w:fmt="decimal"/>
          <w:formProt w:val="false"/>
          <w:textDirection w:val="lrTb"/>
          <w:docGrid w:type="default" w:linePitch="100" w:charSpace="4096"/>
        </w:sectPr>
        <w:pStyle w:val="BodyText"/>
        <w:spacing w:before="0" w:after="0"/>
        <w:rPr>
          <w:sz w:val="20"/>
        </w:rPr>
      </w:pPr>
      <w:r>
        <w:rPr>
          <w:sz w:val="20"/>
        </w:rPr>
      </w:r>
    </w:p>
    <w:p>
      <w:pPr>
        <w:pStyle w:val="Normal"/>
        <w:jc w:val="center"/>
        <w:rPr/>
      </w:pPr>
      <w:r>
        <w:rPr>
          <w:rFonts w:cs="Calibri" w:ascii="Calibri" w:hAnsi="Calibri"/>
          <w:b/>
          <w:bCs/>
          <w:sz w:val="24"/>
          <w:szCs w:val="24"/>
        </w:rPr>
        <w:t>INFORMATIVA SUL TRATTAMENTO DEI DATI PERSONALI</w:t>
      </w:r>
    </w:p>
    <w:p>
      <w:pPr>
        <w:pStyle w:val="Normal"/>
        <w:jc w:val="center"/>
        <w:rPr/>
      </w:pPr>
      <w:r>
        <w:rPr>
          <w:rFonts w:cs="Calibri" w:ascii="Calibri" w:hAnsi="Calibri"/>
          <w:i/>
          <w:iCs/>
          <w:sz w:val="24"/>
          <w:szCs w:val="24"/>
        </w:rPr>
        <w:t>(Art. 13 del Regolamento UE 2016/679 - GDPR)</w:t>
      </w:r>
    </w:p>
    <w:p>
      <w:pPr>
        <w:pStyle w:val="Normal"/>
        <w:rPr>
          <w:rFonts w:ascii="Calibri" w:hAnsi="Calibri" w:cs="Calibri"/>
          <w:i/>
          <w:i/>
          <w:iCs/>
          <w:sz w:val="24"/>
          <w:szCs w:val="24"/>
        </w:rPr>
      </w:pPr>
      <w:r>
        <w:rPr>
          <w:rFonts w:cs="Calibri" w:ascii="Calibri" w:hAnsi="Calibri"/>
          <w:i/>
          <w:iCs/>
          <w:sz w:val="24"/>
          <w:szCs w:val="24"/>
        </w:rPr>
      </w:r>
    </w:p>
    <w:p>
      <w:pPr>
        <w:pStyle w:val="Normal"/>
        <w:jc w:val="both"/>
        <w:rPr/>
      </w:pPr>
      <w:r>
        <w:rPr>
          <w:rFonts w:cs="Calibri" w:ascii="Calibri" w:hAnsi="Calibri"/>
          <w:b/>
          <w:bCs/>
          <w:sz w:val="24"/>
          <w:szCs w:val="24"/>
        </w:rPr>
        <w:t>Titolare del trattamento:</w:t>
      </w:r>
      <w:r>
        <w:rPr>
          <w:rFonts w:cs="Calibri" w:ascii="Calibri" w:hAnsi="Calibri"/>
          <w:sz w:val="24"/>
          <w:szCs w:val="24"/>
        </w:rPr>
        <w:t xml:space="preserve"> Comune di Montesilvano, Piazza Diaz 1, 65016 Montesilvano (PE) – PEC: protocollo@comunemontesilvano.legalmail.it.</w:t>
      </w:r>
    </w:p>
    <w:p>
      <w:pPr>
        <w:pStyle w:val="Normal"/>
        <w:jc w:val="both"/>
        <w:rPr/>
      </w:pPr>
      <w:r>
        <w:rPr>
          <w:rFonts w:cs="Calibri" w:ascii="Calibri" w:hAnsi="Calibri"/>
          <w:b/>
          <w:bCs/>
          <w:sz w:val="24"/>
          <w:szCs w:val="24"/>
        </w:rPr>
        <w:t>Responsabile della Protezione dei Dati (DPO/RPD):</w:t>
      </w:r>
      <w:r>
        <w:rPr>
          <w:rFonts w:cs="Calibri" w:ascii="Calibri" w:hAnsi="Calibri"/>
          <w:sz w:val="24"/>
          <w:szCs w:val="24"/>
        </w:rPr>
        <w:t xml:space="preserve"> Contattabile all'indirizzo e-mail/PEC: dpo@comune.montesilvano.pe.it.</w:t>
      </w:r>
    </w:p>
    <w:p>
      <w:pPr>
        <w:pStyle w:val="Normal"/>
        <w:jc w:val="both"/>
        <w:rPr/>
      </w:pPr>
      <w:r>
        <w:rPr>
          <w:rFonts w:cs="Calibri" w:ascii="Calibri" w:hAnsi="Calibri"/>
          <w:b/>
          <w:bCs/>
          <w:sz w:val="24"/>
          <w:szCs w:val="24"/>
        </w:rPr>
        <w:t>Finalità e base giuridica:</w:t>
      </w:r>
      <w:r>
        <w:rPr>
          <w:rFonts w:cs="Calibri" w:ascii="Calibri" w:hAnsi="Calibri"/>
          <w:sz w:val="24"/>
          <w:szCs w:val="24"/>
        </w:rPr>
        <w:t xml:space="preserve"> I dati personali e fiscali raccolti saranno trattati esclusivamente per la gestione dell'istanza di adesione alla definizione agevolata e dei relativi adempimenti amministrativo-tributari. La base giuridica del trattamento risiede nell'adempimento di un obbligo legale (art. 6, par. 1, lett. c del GDPR) e nell'esecuzione di un compito di interesse pubblico o connesso all'esercizio di pubblici poteri (art. 6, par. 1, lett. e del GDPR), in attuazione del Regolamento Comunale approvato con deliberazione del C.C. n. 53/2026 e della L. n. 199/2025.</w:t>
      </w:r>
    </w:p>
    <w:p>
      <w:pPr>
        <w:pStyle w:val="Normal"/>
        <w:jc w:val="both"/>
        <w:rPr/>
      </w:pPr>
      <w:r>
        <w:rPr>
          <w:rFonts w:cs="Calibri" w:ascii="Calibri" w:hAnsi="Calibri"/>
          <w:b/>
          <w:bCs/>
          <w:sz w:val="24"/>
          <w:szCs w:val="24"/>
        </w:rPr>
        <w:t>Natura del conferimento:</w:t>
      </w:r>
      <w:r>
        <w:rPr>
          <w:rFonts w:cs="Calibri" w:ascii="Calibri" w:hAnsi="Calibri"/>
          <w:sz w:val="24"/>
          <w:szCs w:val="24"/>
        </w:rPr>
        <w:t xml:space="preserve"> Il conferimento dei dati richiesti è obbligatorio. Il mancato, parziale o inesatto conferimento comporterà l'impossibilità di avviare il procedimento e di concedere il beneficio della definizione agevolata.</w:t>
      </w:r>
    </w:p>
    <w:p>
      <w:pPr>
        <w:pStyle w:val="Normal"/>
        <w:jc w:val="both"/>
        <w:rPr/>
      </w:pPr>
      <w:r>
        <w:rPr>
          <w:rFonts w:cs="Calibri" w:ascii="Calibri" w:hAnsi="Calibri"/>
          <w:b/>
          <w:bCs/>
          <w:sz w:val="24"/>
          <w:szCs w:val="24"/>
        </w:rPr>
        <w:t>Destinatari dei dati:</w:t>
      </w:r>
      <w:r>
        <w:rPr>
          <w:rFonts w:cs="Calibri" w:ascii="Calibri" w:hAnsi="Calibri"/>
          <w:sz w:val="24"/>
          <w:szCs w:val="24"/>
        </w:rPr>
        <w:t xml:space="preserve"> I dati saranno trattati da personale interno autorizzato e potranno essere comunicati a soggetti terzi (es. fornitori dei software gestionali, concessionari o società di supporto alla riscossione) formalmente nominati Responsabili del Trattamento ex art. 28 GDPR, nonché ad altri soggetti pubblici nei soli casi previsti dalla legge.</w:t>
      </w:r>
    </w:p>
    <w:p>
      <w:pPr>
        <w:pStyle w:val="Normal"/>
        <w:jc w:val="both"/>
        <w:rPr/>
      </w:pPr>
      <w:r>
        <w:rPr>
          <w:rFonts w:cs="Calibri" w:ascii="Calibri" w:hAnsi="Calibri"/>
          <w:b/>
          <w:bCs/>
          <w:sz w:val="24"/>
          <w:szCs w:val="24"/>
        </w:rPr>
        <w:t>Periodo di conservazione:</w:t>
      </w:r>
      <w:r>
        <w:rPr>
          <w:rFonts w:cs="Calibri" w:ascii="Calibri" w:hAnsi="Calibri"/>
          <w:sz w:val="24"/>
          <w:szCs w:val="24"/>
        </w:rPr>
        <w:t xml:space="preserve"> I dati saranno conservati per il tempo strettamente necessario alla definizione della procedura e, successivamente, in conformità agli obblighi di legge previsti per la conservazione della documentazione amministrativa e tributaria (di norma 10 anni).</w:t>
      </w:r>
    </w:p>
    <w:p>
      <w:pPr>
        <w:pStyle w:val="Normal"/>
        <w:jc w:val="both"/>
        <w:rPr>
          <w:sz w:val="20"/>
        </w:rPr>
      </w:pPr>
      <w:r>
        <w:rPr>
          <w:rFonts w:cs="Calibri" w:ascii="Calibri" w:hAnsi="Calibri"/>
          <w:b/>
          <w:bCs/>
          <w:sz w:val="24"/>
          <w:szCs w:val="24"/>
        </w:rPr>
        <w:t>Diritti dell'interessato:</w:t>
      </w:r>
      <w:r>
        <w:rPr>
          <w:rFonts w:cs="Calibri" w:ascii="Calibri" w:hAnsi="Calibri"/>
          <w:sz w:val="24"/>
          <w:szCs w:val="24"/>
        </w:rPr>
        <w:t xml:space="preserve"> In ogni momento è possibile esercitare i diritti di accesso ai dati, rettifica, cancellazione o limitazione del trattamento (nei limiti stabiliti dalla legge per i trattamenti di interesse pubblico) rivolgendosi al Titolare o al DPO ai recapiti sopra indicati. È fatto salvo il diritto di proporre reclamo all'Autorità Garante per la protezione dei dati personali.</w:t>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pacing w:val="-1"/>
          <w:w w:val="105"/>
          <w:sz w:val="16"/>
          <w:szCs w:val="16"/>
        </w:rPr>
      </w:pPr>
      <w:r>
        <w:rPr>
          <w:spacing w:val="-1"/>
          <w:w w:val="105"/>
          <w:sz w:val="16"/>
          <w:szCs w:val="16"/>
        </w:rPr>
      </w:r>
    </w:p>
    <w:sectPr>
      <w:footnotePr>
        <w:numFmt w:val="decimal"/>
      </w:footnotePr>
      <w:type w:val="nextPage"/>
      <w:pgSz w:w="11906" w:h="16838"/>
      <w:pgMar w:left="420" w:right="420" w:gutter="0" w:header="0" w:top="780" w:footer="0" w:bottom="355"/>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MT">
    <w:charset w:val="00"/>
    <w:family w:val="roman"/>
    <w:pitch w:val="variable"/>
  </w:font>
  <w:font w:name="Cambria">
    <w:charset w:val="00"/>
    <w:family w:val="roman"/>
    <w:pitch w:val="variable"/>
  </w:font>
  <w:font w:name="Palatino Linotype">
    <w:charset w:val="00"/>
    <w:family w:val="roman"/>
    <w:pitch w:val="variable"/>
  </w:font>
  <w:font w:name="OpenSymbol">
    <w:altName w:val="Arial Unicode MS"/>
    <w:charset w:val="00"/>
    <w:family w:val="roman"/>
    <w:pitch w:val="variable"/>
  </w:font>
  <w:font w:name="Liberation Sans">
    <w:altName w:val="Arial"/>
    <w:charset w:val="00"/>
    <w:family w:val="swiss"/>
    <w:pitch w:val="variable"/>
  </w:font>
  <w:font w:name="Liberation Sans">
    <w:altName w:val="Arial"/>
    <w:charset w:val="00"/>
    <w:family w:val="roman"/>
    <w:pitch w:val="variable"/>
  </w:font>
  <w:font w:name="Wingdings">
    <w:charset w:val="00"/>
    <w:family w:val="roman"/>
    <w:pitch w:val="variable"/>
  </w:font>
  <w:font w:name="Calibri">
    <w:charset w:val="00"/>
    <w:family w:val="roman"/>
    <w:pitch w:val="variable"/>
  </w:font>
  <w:font w:name="Wingdings">
    <w:charset w:val="02"/>
    <w:family w:val="auto"/>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widowControl w:val="false"/>
        <w:suppressLineNumbers/>
        <w:overflowPunct w:val="true"/>
        <w:bidi w:val="0"/>
        <w:spacing w:lineRule="auto" w:line="240" w:before="0" w:after="0"/>
        <w:ind w:hanging="340" w:left="340" w:right="170"/>
        <w:jc w:val="both"/>
        <w:rPr/>
      </w:pPr>
      <w:r>
        <w:rPr>
          <w:rStyle w:val="Caratterinotaapidipagina"/>
        </w:rPr>
        <w:footnoteRef/>
      </w:r>
      <w:r>
        <w:rPr>
          <w:rFonts w:ascii="Arial" w:hAnsi="Arial"/>
          <w:sz w:val="16"/>
          <w:szCs w:val="16"/>
        </w:rPr>
        <w:tab/>
        <w:t xml:space="preserve">Le </w:t>
      </w:r>
      <w:r>
        <w:rPr>
          <w:rFonts w:eastAsia="Arial MT" w:cs="Arial MT" w:ascii="Arial" w:hAnsi="Arial"/>
          <w:color w:val="auto"/>
          <w:kern w:val="0"/>
          <w:sz w:val="16"/>
          <w:szCs w:val="16"/>
          <w:lang w:val="it-IT" w:eastAsia="en-US" w:bidi="ar-SA"/>
        </w:rPr>
        <w:t>e</w:t>
      </w:r>
      <w:r>
        <w:rPr>
          <w:rFonts w:ascii="Arial" w:hAnsi="Arial"/>
          <w:sz w:val="16"/>
          <w:szCs w:val="16"/>
        </w:rPr>
        <w:t>ntrate che possono essere oggetto di definizione agevolata, ai sensi dell’art. 2 del Regolamento Comunale sono i debiti risultanti da ingiunzioni di pagamento o accertamenti esecutivi relativi al periodo dal 1° gennaio 2000 al 31 dicembre 2023 (possono essere estinti versando le somme dovute a titolo di capitale e quelle maturate a titolo di rimborso delle spese per le procedure esecutive e cautelari e di notificazione degli atti).</w:t>
      </w:r>
    </w:p>
    <w:p>
      <w:pPr>
        <w:pStyle w:val="FootnoteText"/>
        <w:widowControl w:val="false"/>
        <w:suppressLineNumbers/>
        <w:overflowPunct w:val="true"/>
        <w:bidi w:val="0"/>
        <w:spacing w:lineRule="auto" w:line="240" w:before="0" w:after="0"/>
        <w:ind w:hanging="340" w:left="340" w:right="170"/>
        <w:jc w:val="both"/>
        <w:rPr/>
      </w:pPr>
      <w:r>
        <w:rPr>
          <w:rFonts w:ascii="Arial" w:hAnsi="Arial"/>
          <w:sz w:val="16"/>
          <w:szCs w:val="16"/>
        </w:rPr>
        <w:t xml:space="preserve">      </w:t>
      </w:r>
      <w:r>
        <w:rPr>
          <w:rFonts w:ascii="Arial" w:hAnsi="Arial"/>
          <w:sz w:val="16"/>
          <w:szCs w:val="16"/>
        </w:rPr>
        <w:t>Per le sanzioni amministrative, comprese quelle per violazioni del Codice della strada, di cui al decreto legislativo 30 aprile 1992, n. 285, diverse da quelle irrogate per violazioni tributarie, la definizione agevolata riguarda esclusivamente gli interessi, inclusi quelli di mora, le maggiorazioni di cui all’articolo 27, sesto comma, della legge 24 novembre 1981, n. 689, e le somme maturate a titolo di oneri della riscossione.</w:t>
      </w:r>
    </w:p>
    <w:p>
      <w:pPr>
        <w:pStyle w:val="FootnoteText"/>
        <w:spacing w:lineRule="auto" w:line="240"/>
        <w:rPr/>
      </w:pPr>
      <w:r>
        <w:rPr/>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1567" w:hanging="552"/>
      </w:pPr>
      <w:rPr>
        <w:rFonts w:ascii="Wingdings" w:hAnsi="Wingdings" w:cs="Wingdings" w:hint="default"/>
        <w:sz w:val="16"/>
        <w:b/>
        <w:szCs w:val="23"/>
        <w:w w:val="100"/>
        <w:lang w:val="it-IT" w:eastAsia="en-US" w:bidi="ar-SA"/>
      </w:rPr>
    </w:lvl>
    <w:lvl w:ilvl="1">
      <w:start w:val="0"/>
      <w:numFmt w:val="bullet"/>
      <w:lvlText w:val=""/>
      <w:lvlJc w:val="left"/>
      <w:pPr>
        <w:tabs>
          <w:tab w:val="num" w:pos="0"/>
        </w:tabs>
        <w:ind w:left="854" w:hanging="519"/>
      </w:pPr>
      <w:rPr>
        <w:rFonts w:ascii="Wingdings" w:hAnsi="Wingdings" w:cs="Wingdings" w:hint="default"/>
        <w:sz w:val="23"/>
        <w:szCs w:val="23"/>
        <w:w w:val="100"/>
        <w:lang w:val="it-IT" w:eastAsia="en-US" w:bidi="ar-SA"/>
      </w:rPr>
    </w:lvl>
    <w:lvl w:ilvl="2">
      <w:start w:val="0"/>
      <w:numFmt w:val="bullet"/>
      <w:lvlText w:val=""/>
      <w:lvlJc w:val="left"/>
      <w:pPr>
        <w:tabs>
          <w:tab w:val="num" w:pos="0"/>
        </w:tabs>
        <w:ind w:left="792" w:hanging="363"/>
      </w:pPr>
      <w:rPr>
        <w:rFonts w:ascii="Wingdings" w:hAnsi="Wingdings" w:cs="Wingdings" w:hint="default"/>
        <w:sz w:val="23"/>
        <w:szCs w:val="22"/>
        <w:w w:val="100"/>
        <w:lang w:val="it-IT" w:eastAsia="en-US" w:bidi="ar-SA"/>
      </w:rPr>
    </w:lvl>
    <w:lvl w:ilvl="3">
      <w:start w:val="0"/>
      <w:numFmt w:val="bullet"/>
      <w:lvlText w:val=""/>
      <w:lvlJc w:val="left"/>
      <w:pPr>
        <w:tabs>
          <w:tab w:val="num" w:pos="0"/>
        </w:tabs>
        <w:ind w:left="2747" w:hanging="363"/>
      </w:pPr>
      <w:rPr>
        <w:rFonts w:ascii="Symbol" w:hAnsi="Symbol" w:cs="Symbol" w:hint="default"/>
        <w:lang w:val="it-IT" w:eastAsia="en-US" w:bidi="ar-SA"/>
      </w:rPr>
    </w:lvl>
    <w:lvl w:ilvl="4">
      <w:start w:val="0"/>
      <w:numFmt w:val="bullet"/>
      <w:lvlText w:val=""/>
      <w:lvlJc w:val="left"/>
      <w:pPr>
        <w:tabs>
          <w:tab w:val="num" w:pos="0"/>
        </w:tabs>
        <w:ind w:left="3935" w:hanging="363"/>
      </w:pPr>
      <w:rPr>
        <w:rFonts w:ascii="Symbol" w:hAnsi="Symbol" w:cs="Symbol" w:hint="default"/>
        <w:lang w:val="it-IT" w:eastAsia="en-US" w:bidi="ar-SA"/>
      </w:rPr>
    </w:lvl>
    <w:lvl w:ilvl="5">
      <w:start w:val="0"/>
      <w:numFmt w:val="bullet"/>
      <w:lvlText w:val=""/>
      <w:lvlJc w:val="left"/>
      <w:pPr>
        <w:tabs>
          <w:tab w:val="num" w:pos="0"/>
        </w:tabs>
        <w:ind w:left="5122" w:hanging="363"/>
      </w:pPr>
      <w:rPr>
        <w:rFonts w:ascii="Symbol" w:hAnsi="Symbol" w:cs="Symbol" w:hint="default"/>
        <w:lang w:val="it-IT" w:eastAsia="en-US" w:bidi="ar-SA"/>
      </w:rPr>
    </w:lvl>
    <w:lvl w:ilvl="6">
      <w:start w:val="0"/>
      <w:numFmt w:val="bullet"/>
      <w:lvlText w:val=""/>
      <w:lvlJc w:val="left"/>
      <w:pPr>
        <w:tabs>
          <w:tab w:val="num" w:pos="0"/>
        </w:tabs>
        <w:ind w:left="6310" w:hanging="363"/>
      </w:pPr>
      <w:rPr>
        <w:rFonts w:ascii="Symbol" w:hAnsi="Symbol" w:cs="Symbol" w:hint="default"/>
        <w:lang w:val="it-IT" w:eastAsia="en-US" w:bidi="ar-SA"/>
      </w:rPr>
    </w:lvl>
    <w:lvl w:ilvl="7">
      <w:start w:val="0"/>
      <w:numFmt w:val="bullet"/>
      <w:lvlText w:val=""/>
      <w:lvlJc w:val="left"/>
      <w:pPr>
        <w:tabs>
          <w:tab w:val="num" w:pos="0"/>
        </w:tabs>
        <w:ind w:left="7497" w:hanging="363"/>
      </w:pPr>
      <w:rPr>
        <w:rFonts w:ascii="Symbol" w:hAnsi="Symbol" w:cs="Symbol" w:hint="default"/>
        <w:lang w:val="it-IT" w:eastAsia="en-US" w:bidi="ar-SA"/>
      </w:rPr>
    </w:lvl>
    <w:lvl w:ilvl="8">
      <w:start w:val="0"/>
      <w:numFmt w:val="bullet"/>
      <w:lvlText w:val=""/>
      <w:lvlJc w:val="left"/>
      <w:pPr>
        <w:tabs>
          <w:tab w:val="num" w:pos="0"/>
        </w:tabs>
        <w:ind w:left="8685" w:hanging="363"/>
      </w:pPr>
      <w:rPr>
        <w:rFonts w:ascii="Symbol" w:hAnsi="Symbol" w:cs="Symbol" w:hint="default"/>
        <w:lang w:val="it-IT" w:eastAsia="en-US" w:bidi="ar-SA"/>
      </w:rPr>
    </w:lvl>
  </w:abstractNum>
  <w:abstractNum w:abstractNumId="2">
    <w:lvl w:ilvl="0">
      <w:start w:val="1"/>
      <w:numFmt w:val="bullet"/>
      <w:lvlText w:val=""/>
      <w:lvlJc w:val="left"/>
      <w:pPr>
        <w:tabs>
          <w:tab w:val="num" w:pos="0"/>
        </w:tabs>
        <w:ind w:left="736" w:hanging="452"/>
      </w:pPr>
      <w:rPr>
        <w:rFonts w:ascii="Wingdings" w:hAnsi="Wingdings" w:cs="Wingdings" w:hint="default"/>
        <w:sz w:val="23"/>
        <w:szCs w:val="23"/>
        <w:w w:val="100"/>
        <w:lang w:val="it-IT" w:eastAsia="en-US" w:bidi="ar-SA"/>
      </w:rPr>
    </w:lvl>
    <w:lvl w:ilvl="1">
      <w:start w:val="0"/>
      <w:numFmt w:val="bullet"/>
      <w:lvlText w:val=""/>
      <w:lvlJc w:val="left"/>
      <w:pPr>
        <w:tabs>
          <w:tab w:val="num" w:pos="0"/>
        </w:tabs>
        <w:ind w:left="1772" w:hanging="452"/>
      </w:pPr>
      <w:rPr>
        <w:rFonts w:ascii="Symbol" w:hAnsi="Symbol" w:cs="Symbol" w:hint="default"/>
        <w:lang w:val="it-IT" w:eastAsia="en-US" w:bidi="ar-SA"/>
      </w:rPr>
    </w:lvl>
    <w:lvl w:ilvl="2">
      <w:start w:val="0"/>
      <w:numFmt w:val="bullet"/>
      <w:lvlText w:val=""/>
      <w:lvlJc w:val="left"/>
      <w:pPr>
        <w:tabs>
          <w:tab w:val="num" w:pos="0"/>
        </w:tabs>
        <w:ind w:left="2804" w:hanging="452"/>
      </w:pPr>
      <w:rPr>
        <w:rFonts w:ascii="Symbol" w:hAnsi="Symbol" w:cs="Symbol" w:hint="default"/>
        <w:lang w:val="it-IT" w:eastAsia="en-US" w:bidi="ar-SA"/>
      </w:rPr>
    </w:lvl>
    <w:lvl w:ilvl="3">
      <w:start w:val="0"/>
      <w:numFmt w:val="bullet"/>
      <w:lvlText w:val=""/>
      <w:lvlJc w:val="left"/>
      <w:pPr>
        <w:tabs>
          <w:tab w:val="num" w:pos="0"/>
        </w:tabs>
        <w:ind w:left="3836" w:hanging="452"/>
      </w:pPr>
      <w:rPr>
        <w:rFonts w:ascii="Symbol" w:hAnsi="Symbol" w:cs="Symbol" w:hint="default"/>
        <w:lang w:val="it-IT" w:eastAsia="en-US" w:bidi="ar-SA"/>
      </w:rPr>
    </w:lvl>
    <w:lvl w:ilvl="4">
      <w:start w:val="0"/>
      <w:numFmt w:val="bullet"/>
      <w:lvlText w:val=""/>
      <w:lvlJc w:val="left"/>
      <w:pPr>
        <w:tabs>
          <w:tab w:val="num" w:pos="0"/>
        </w:tabs>
        <w:ind w:left="4868" w:hanging="452"/>
      </w:pPr>
      <w:rPr>
        <w:rFonts w:ascii="Symbol" w:hAnsi="Symbol" w:cs="Symbol" w:hint="default"/>
        <w:lang w:val="it-IT" w:eastAsia="en-US" w:bidi="ar-SA"/>
      </w:rPr>
    </w:lvl>
    <w:lvl w:ilvl="5">
      <w:start w:val="0"/>
      <w:numFmt w:val="bullet"/>
      <w:lvlText w:val=""/>
      <w:lvlJc w:val="left"/>
      <w:pPr>
        <w:tabs>
          <w:tab w:val="num" w:pos="0"/>
        </w:tabs>
        <w:ind w:left="5900" w:hanging="452"/>
      </w:pPr>
      <w:rPr>
        <w:rFonts w:ascii="Symbol" w:hAnsi="Symbol" w:cs="Symbol" w:hint="default"/>
        <w:lang w:val="it-IT" w:eastAsia="en-US" w:bidi="ar-SA"/>
      </w:rPr>
    </w:lvl>
    <w:lvl w:ilvl="6">
      <w:start w:val="0"/>
      <w:numFmt w:val="bullet"/>
      <w:lvlText w:val=""/>
      <w:lvlJc w:val="left"/>
      <w:pPr>
        <w:tabs>
          <w:tab w:val="num" w:pos="0"/>
        </w:tabs>
        <w:ind w:left="6932" w:hanging="452"/>
      </w:pPr>
      <w:rPr>
        <w:rFonts w:ascii="Symbol" w:hAnsi="Symbol" w:cs="Symbol" w:hint="default"/>
        <w:lang w:val="it-IT" w:eastAsia="en-US" w:bidi="ar-SA"/>
      </w:rPr>
    </w:lvl>
    <w:lvl w:ilvl="7">
      <w:start w:val="0"/>
      <w:numFmt w:val="bullet"/>
      <w:lvlText w:val=""/>
      <w:lvlJc w:val="left"/>
      <w:pPr>
        <w:tabs>
          <w:tab w:val="num" w:pos="0"/>
        </w:tabs>
        <w:ind w:left="7964" w:hanging="452"/>
      </w:pPr>
      <w:rPr>
        <w:rFonts w:ascii="Symbol" w:hAnsi="Symbol" w:cs="Symbol" w:hint="default"/>
        <w:lang w:val="it-IT" w:eastAsia="en-US" w:bidi="ar-SA"/>
      </w:rPr>
    </w:lvl>
    <w:lvl w:ilvl="8">
      <w:start w:val="0"/>
      <w:numFmt w:val="bullet"/>
      <w:lvlText w:val=""/>
      <w:lvlJc w:val="left"/>
      <w:pPr>
        <w:tabs>
          <w:tab w:val="num" w:pos="0"/>
        </w:tabs>
        <w:ind w:left="8996" w:hanging="452"/>
      </w:pPr>
      <w:rPr>
        <w:rFonts w:ascii="Symbol" w:hAnsi="Symbol" w:cs="Symbol" w:hint="default"/>
        <w:lang w:val="it-IT" w:eastAsia="en-US" w:bidi="ar-SA"/>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efaultTabStop w:val="709"/>
  <w:autoHyphenation w:val="true"/>
  <w:hyphenationZone w:val="0"/>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Cs w:val="24"/>
        <w:lang w:val="it-IT" w:eastAsia="zh-CN" w:bidi="hi-IN"/>
      </w:rPr>
    </w:rPrDefault>
    <w:pPrDefault>
      <w:pPr>
        <w:suppressAutoHyphens w:val="true"/>
      </w:pPr>
    </w:pPrDefault>
  </w:docDefaults>
  <w:style w:type="paragraph" w:styleId="Normal" w:default="1">
    <w:name w:val="Normal"/>
    <w:uiPriority w:val="1"/>
    <w:qFormat/>
    <w:pPr>
      <w:widowControl w:val="false"/>
      <w:suppressAutoHyphens w:val="true"/>
      <w:overflowPunct w:val="true"/>
      <w:bidi w:val="0"/>
      <w:spacing w:lineRule="auto" w:line="240" w:before="0" w:after="0"/>
      <w:ind w:hanging="0" w:left="0" w:right="0"/>
      <w:jc w:val="left"/>
    </w:pPr>
    <w:rPr>
      <w:rFonts w:ascii="Arial MT" w:hAnsi="Arial MT" w:eastAsia="Arial MT" w:cs="Arial MT"/>
      <w:color w:val="auto"/>
      <w:kern w:val="0"/>
      <w:sz w:val="22"/>
      <w:szCs w:val="22"/>
      <w:lang w:val="it-IT" w:eastAsia="en-US" w:bidi="ar-SA"/>
    </w:rPr>
  </w:style>
  <w:style w:type="paragraph" w:styleId="Heading1">
    <w:name w:val="heading 1"/>
    <w:basedOn w:val="Normal"/>
    <w:uiPriority w:val="1"/>
    <w:qFormat/>
    <w:pPr>
      <w:spacing w:before="63" w:after="0"/>
      <w:ind w:hanging="0" w:left="1318" w:right="1318"/>
      <w:jc w:val="center"/>
      <w:outlineLvl w:val="1"/>
    </w:pPr>
    <w:rPr>
      <w:rFonts w:ascii="Arial" w:hAnsi="Arial" w:eastAsia="Arial" w:cs="Arial"/>
      <w:b/>
      <w:bCs/>
      <w:sz w:val="28"/>
      <w:szCs w:val="28"/>
      <w:lang w:val="it-IT" w:eastAsia="en-US" w:bidi="ar-SA"/>
    </w:rPr>
  </w:style>
  <w:style w:type="paragraph" w:styleId="Heading2">
    <w:name w:val="heading 2"/>
    <w:basedOn w:val="Normal"/>
    <w:qFormat/>
    <w:pPr>
      <w:spacing w:before="94" w:after="0"/>
      <w:ind w:hanging="0" w:left="519" w:right="0"/>
      <w:outlineLvl w:val="2"/>
    </w:pPr>
    <w:rPr>
      <w:rFonts w:ascii="Cambria" w:hAnsi="Cambria" w:eastAsia="Cambria" w:cs="Cambria"/>
      <w:sz w:val="20"/>
      <w:szCs w:val="20"/>
      <w:lang w:val="it-IT" w:eastAsia="en-US" w:bidi="ar-SA"/>
    </w:rPr>
  </w:style>
  <w:style w:type="paragraph" w:styleId="Heading3">
    <w:name w:val="heading 3"/>
    <w:basedOn w:val="Normal"/>
    <w:qFormat/>
    <w:pPr>
      <w:spacing w:before="15" w:after="0"/>
      <w:ind w:hanging="360" w:left="20" w:right="0"/>
      <w:outlineLvl w:val="3"/>
    </w:pPr>
    <w:rPr>
      <w:rFonts w:ascii="Cambria" w:hAnsi="Cambria" w:eastAsia="Cambria" w:cs="Cambria"/>
      <w:sz w:val="18"/>
      <w:szCs w:val="18"/>
      <w:lang w:val="it-IT" w:eastAsia="en-US" w:bidi="ar-SA"/>
    </w:rPr>
  </w:style>
  <w:style w:type="paragraph" w:styleId="Heading4">
    <w:name w:val="heading 4"/>
    <w:basedOn w:val="Normal"/>
    <w:qFormat/>
    <w:pPr>
      <w:ind w:hanging="2926" w:left="959" w:right="0"/>
      <w:outlineLvl w:val="4"/>
    </w:pPr>
    <w:rPr>
      <w:rFonts w:ascii="Palatino Linotype" w:hAnsi="Palatino Linotype" w:eastAsia="Palatino Linotype" w:cs="Palatino Linotype"/>
      <w:b/>
      <w:bCs/>
      <w:sz w:val="16"/>
      <w:szCs w:val="16"/>
      <w:u w:val="single" w:color="000000"/>
      <w:lang w:val="it-IT" w:eastAsia="en-US" w:bidi="ar-SA"/>
    </w:rPr>
  </w:style>
  <w:style w:type="character" w:styleId="DefaultParagraphFont" w:default="1">
    <w:name w:val="Default Paragraph Font"/>
    <w:uiPriority w:val="1"/>
    <w:semiHidden/>
    <w:unhideWhenUsed/>
    <w:qFormat/>
    <w:rPr/>
  </w:style>
  <w:style w:type="character" w:styleId="CollegamentoInternetuser">
    <w:name w:val="Collegamento Internet (user)"/>
    <w:qFormat/>
    <w:rPr>
      <w:color w:val="000080"/>
      <w:u w:val="single"/>
    </w:rPr>
  </w:style>
  <w:style w:type="character" w:styleId="Caratteridinumerazioneuser">
    <w:name w:val="Caratteri di numerazione (user)"/>
    <w:qFormat/>
    <w:rPr/>
  </w:style>
  <w:style w:type="character" w:styleId="Puntiuser">
    <w:name w:val="Punti (user)"/>
    <w:qFormat/>
    <w:rPr>
      <w:rFonts w:ascii="OpenSymbol" w:hAnsi="OpenSymbol" w:eastAsia="OpenSymbol" w:cs="OpenSymbol"/>
    </w:rPr>
  </w:style>
  <w:style w:type="character" w:styleId="Caratterinotaapidipaginauser">
    <w:name w:val="Caratteri nota a piè di pagina (user)"/>
    <w:qFormat/>
    <w:rPr/>
  </w:style>
  <w:style w:type="character" w:styleId="Richiamoallanotaapidipaginauser">
    <w:name w:val="Richiamo alla nota a piè di pagina (user)"/>
    <w:qFormat/>
    <w:rPr>
      <w:vertAlign w:val="superscript"/>
    </w:rPr>
  </w:style>
  <w:style w:type="character" w:styleId="Richiamoallanotadichiusurauser">
    <w:name w:val="Richiamo alla nota di chiusura (user)"/>
    <w:qFormat/>
    <w:rPr>
      <w:vertAlign w:val="superscript"/>
    </w:rPr>
  </w:style>
  <w:style w:type="character" w:styleId="Caratterinotadichiusurauser">
    <w:name w:val="Caratteri nota di chiusura (user)"/>
    <w:qFormat/>
    <w:rPr/>
  </w:style>
  <w:style w:type="character" w:styleId="FootnoteCharacters">
    <w:name w:val="Footnote Characters"/>
    <w:qFormat/>
    <w:rPr>
      <w:vertAlign w:val="superscript"/>
    </w:rPr>
  </w:style>
  <w:style w:type="character" w:styleId="EndnoteCharacters">
    <w:name w:val="Endnote Characters"/>
    <w:qFormat/>
    <w:rPr>
      <w:vertAlign w:val="superscript"/>
    </w:rPr>
  </w:style>
  <w:style w:type="character" w:styleId="Hyperlink">
    <w:name w:val="Hyperlink"/>
    <w:rPr>
      <w:color w:val="000080"/>
      <w:u w:val="single"/>
    </w:rPr>
  </w:style>
  <w:style w:type="character" w:styleId="Caratterinotaapidipagina">
    <w:name w:val="Caratteri nota a piè di pagina"/>
    <w:qFormat/>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Caratterinotadichiusura">
    <w:name w:val="Caratteri nota di chiusura"/>
    <w:qFormat/>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pPr/>
    <w:rPr>
      <w:rFonts w:ascii="Arial MT" w:hAnsi="Arial MT" w:eastAsia="Arial MT" w:cs="Arial MT"/>
      <w:sz w:val="18"/>
      <w:szCs w:val="18"/>
      <w:lang w:val="it-IT" w:eastAsia="en-US" w:bidi="ar-S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Titolouser">
    <w:name w:val="Titolo (user)"/>
    <w:basedOn w:val="Normal"/>
    <w:next w:val="BodyText"/>
    <w:qFormat/>
    <w:pPr>
      <w:keepNext w:val="true"/>
      <w:spacing w:before="240" w:after="120"/>
    </w:pPr>
    <w:rPr>
      <w:rFonts w:ascii="Liberation Sans" w:hAnsi="Liberation Sans" w:eastAsia="Microsoft YaHei" w:cs="Arial"/>
      <w:sz w:val="28"/>
      <w:szCs w:val="28"/>
    </w:rPr>
  </w:style>
  <w:style w:type="paragraph" w:styleId="Indiceuser">
    <w:name w:val="Indice (user)"/>
    <w:basedOn w:val="Normal"/>
    <w:qFormat/>
    <w:pPr>
      <w:suppressLineNumbers/>
    </w:pPr>
    <w:rPr>
      <w:rFonts w:cs="Arial"/>
    </w:rPr>
  </w:style>
  <w:style w:type="paragraph" w:styleId="ListParagraph">
    <w:name w:val="List Paragraph"/>
    <w:basedOn w:val="Normal"/>
    <w:uiPriority w:val="1"/>
    <w:qFormat/>
    <w:pPr>
      <w:ind w:hanging="553" w:left="698" w:right="0"/>
    </w:pPr>
    <w:rPr>
      <w:rFonts w:ascii="Arial MT" w:hAnsi="Arial MT" w:eastAsia="Arial MT" w:cs="Arial MT"/>
      <w:lang w:val="it-IT" w:eastAsia="en-US" w:bidi="ar-SA"/>
    </w:rPr>
  </w:style>
  <w:style w:type="paragraph" w:styleId="TableParagraph">
    <w:name w:val="Table Paragraph"/>
    <w:basedOn w:val="Normal"/>
    <w:uiPriority w:val="1"/>
    <w:qFormat/>
    <w:pPr/>
    <w:rPr>
      <w:rFonts w:ascii="Arial" w:hAnsi="Arial" w:eastAsia="Arial" w:cs="Arial"/>
      <w:lang w:val="it-IT" w:eastAsia="en-US" w:bidi="ar-SA"/>
    </w:rPr>
  </w:style>
  <w:style w:type="paragraph" w:styleId="Contenutocorniceuser">
    <w:name w:val="Contenuto cornice (user)"/>
    <w:basedOn w:val="Normal"/>
    <w:qFormat/>
    <w:pPr/>
    <w:rPr/>
  </w:style>
  <w:style w:type="paragraph" w:styleId="Intestazioneepidipaginauser">
    <w:name w:val="Intestazione e piè di pagina (user)"/>
    <w:basedOn w:val="Normal"/>
    <w:qFormat/>
    <w:pPr/>
    <w:rPr/>
  </w:style>
  <w:style w:type="paragraph" w:styleId="Intestazioneepidipagina">
    <w:name w:val="Intestazione e piè di pagina"/>
    <w:basedOn w:val="Normal"/>
    <w:qFormat/>
    <w:pPr/>
    <w:rPr/>
  </w:style>
  <w:style w:type="paragraph" w:styleId="Footer">
    <w:name w:val="footer"/>
    <w:basedOn w:val="Intestazioneepidipaginauser"/>
    <w:pPr/>
    <w:rPr/>
  </w:style>
  <w:style w:type="paragraph" w:styleId="Header">
    <w:name w:val="header"/>
    <w:basedOn w:val="Intestazioneepidipaginauser"/>
    <w:pPr>
      <w:suppressLineNumbers/>
      <w:tabs>
        <w:tab w:val="clear" w:pos="709"/>
        <w:tab w:val="center" w:pos="5533" w:leader="none"/>
        <w:tab w:val="right" w:pos="11066" w:leader="none"/>
      </w:tabs>
    </w:pPr>
    <w:rPr/>
  </w:style>
  <w:style w:type="paragraph" w:styleId="Title">
    <w:name w:val="Title"/>
    <w:basedOn w:val="Normal"/>
    <w:qFormat/>
    <w:pPr>
      <w:spacing w:lineRule="exact" w:line="465" w:before="64" w:after="0"/>
      <w:ind w:hanging="0" w:left="1097" w:right="3420"/>
      <w:jc w:val="center"/>
    </w:pPr>
    <w:rPr>
      <w:rFonts w:ascii="Palatino Linotype" w:hAnsi="Palatino Linotype" w:eastAsia="Palatino Linotype" w:cs="Palatino Linotype"/>
      <w:b/>
      <w:bCs/>
      <w:sz w:val="36"/>
      <w:szCs w:val="36"/>
      <w:lang w:val="it-IT" w:eastAsia="en-US" w:bidi="ar-SA"/>
    </w:rPr>
  </w:style>
  <w:style w:type="paragraph" w:styleId="BodyTextIndent">
    <w:name w:val="Body Text Indent"/>
    <w:basedOn w:val="Normal"/>
    <w:pPr>
      <w:tabs>
        <w:tab w:val="clear" w:pos="709"/>
        <w:tab w:val="left" w:pos="0" w:leader="none"/>
      </w:tabs>
      <w:ind w:firstLine="284" w:left="0" w:right="0"/>
      <w:jc w:val="both"/>
    </w:pPr>
    <w:rPr>
      <w:rFonts w:ascii="Times New Roman" w:hAnsi="Times New Roman" w:eastAsia="Times New Roman"/>
      <w:sz w:val="24"/>
      <w:szCs w:val="20"/>
    </w:rPr>
  </w:style>
  <w:style w:type="paragraph" w:styleId="FootnoteText">
    <w:name w:val="footnote text"/>
    <w:basedOn w:val="Normal"/>
    <w:pPr>
      <w:suppressLineNumbers/>
      <w:ind w:hanging="339" w:left="339" w:right="0"/>
    </w:pPr>
    <w:rPr>
      <w:sz w:val="20"/>
      <w:szCs w:val="20"/>
    </w:rPr>
  </w:style>
  <w:style w:type="paragraph" w:styleId="Contenutocornice">
    <w:name w:val="Contenuto cornice"/>
    <w:basedOn w:val="Normal"/>
    <w:qFormat/>
    <w:pPr/>
    <w:rPr/>
  </w:style>
  <w:style w:type="numbering" w:styleId="Nessunelencouser" w:default="1">
    <w:name w:val="Nessun elenco (user)"/>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protocollo@comunemontesilvano.legalmail.it" TargetMode="Externa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201</TotalTime>
  <Application>LibreOffice/25.2.7.2$Windows_X86_64 LibreOffice_project/5cbfd1ab6520636bb5f7b99185aa69bd7456825d</Application>
  <AppVersion>15.0000</AppVersion>
  <DocSecurity>0</DocSecurity>
  <Pages>3</Pages>
  <Words>705</Words>
  <Characters>5405</Characters>
  <CharactersWithSpaces>6101</CharactersWithSpaces>
  <Paragraphs>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2023-07-14T06:57:32Z</dcterms:created>
  <dc:creator>Codroipo01</dc:creator>
  <dc:description/>
  <dc:language>it-IT</dc:language>
  <cp:lastModifiedBy/>
  <cp:lastPrinted>2023-08-29T10:22:46Z</cp:lastPrinted>
  <dcterms:modified xsi:type="dcterms:W3CDTF">2026-08-26T16:54:32Z</dcterms:modified>
  <cp:revision>20</cp:revision>
  <dc:subject/>
  <dc:title>SAN STINO_DA1-DICHIARAZIONE-DEFINIZIONE-AGEVOLATA-corretto</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2017-01-27T00:00:00Z</vt:filetime>
  </property>
  <property fmtid="{D5CDD505-2E9C-101B-9397-08002B2CF9AE}" pid="3" name="Creator">
    <vt:lpwstr>PDFCreator 2.2.2.0</vt:lpwstr>
  </property>
  <property fmtid="{D5CDD505-2E9C-101B-9397-08002B2CF9AE}" pid="4" name="HyperlinksChanged">
    <vt:bool>0</vt:bool>
  </property>
  <property fmtid="{D5CDD505-2E9C-101B-9397-08002B2CF9AE}" pid="5" name="LastSaved">
    <vt:filetime>2023-07-14T00:00:00Z</vt:filetime>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